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EB" w:rsidRPr="008543EB" w:rsidRDefault="008543EB" w:rsidP="008543EB">
      <w:pPr>
        <w:spacing w:line="240" w:lineRule="auto"/>
        <w:jc w:val="right"/>
        <w:rPr>
          <w:rFonts w:ascii="Times New Roman" w:hAnsi="Times New Roman" w:cs="Times New Roman"/>
          <w:sz w:val="24"/>
          <w:szCs w:val="24"/>
          <w:lang w:val="en-US"/>
        </w:rPr>
      </w:pPr>
      <w:r w:rsidRPr="008543EB">
        <w:rPr>
          <w:rFonts w:ascii="Times New Roman" w:hAnsi="Times New Roman" w:cs="Times New Roman"/>
          <w:sz w:val="24"/>
          <w:szCs w:val="24"/>
          <w:lang w:val="en-US"/>
        </w:rPr>
        <w:t>Annex 26</w:t>
      </w:r>
    </w:p>
    <w:p w:rsidR="008543EB" w:rsidRPr="008543EB" w:rsidRDefault="008543EB" w:rsidP="008543EB">
      <w:pPr>
        <w:spacing w:line="240" w:lineRule="auto"/>
        <w:jc w:val="right"/>
        <w:rPr>
          <w:rFonts w:ascii="Times New Roman" w:hAnsi="Times New Roman" w:cs="Times New Roman"/>
          <w:sz w:val="24"/>
          <w:szCs w:val="24"/>
          <w:lang w:val="en-US"/>
        </w:rPr>
      </w:pPr>
      <w:r w:rsidRPr="008543EB">
        <w:rPr>
          <w:rFonts w:ascii="Times New Roman" w:hAnsi="Times New Roman" w:cs="Times New Roman"/>
          <w:sz w:val="24"/>
          <w:szCs w:val="24"/>
          <w:lang w:val="en-US"/>
        </w:rPr>
        <w:t>to the order of the Ministry of Health</w:t>
      </w:r>
    </w:p>
    <w:p w:rsidR="008543EB" w:rsidRPr="008543EB" w:rsidRDefault="009A2880" w:rsidP="008543EB">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of the Kyrgyz Republic from " </w:t>
      </w:r>
      <w:r w:rsidR="008543EB" w:rsidRPr="008543EB">
        <w:rPr>
          <w:rFonts w:ascii="Times New Roman" w:hAnsi="Times New Roman" w:cs="Times New Roman"/>
          <w:sz w:val="24"/>
          <w:szCs w:val="24"/>
          <w:lang w:val="en-US"/>
        </w:rPr>
        <w:t>04 " 09 2018</w:t>
      </w:r>
    </w:p>
    <w:p w:rsidR="006C34B8" w:rsidRPr="009A2880" w:rsidRDefault="008543EB" w:rsidP="008543EB">
      <w:pPr>
        <w:spacing w:line="240" w:lineRule="auto"/>
        <w:jc w:val="right"/>
        <w:rPr>
          <w:rFonts w:ascii="Times New Roman" w:hAnsi="Times New Roman" w:cs="Times New Roman"/>
          <w:sz w:val="24"/>
          <w:szCs w:val="24"/>
          <w:lang w:val="en-US"/>
        </w:rPr>
      </w:pPr>
      <w:r w:rsidRPr="009A2880">
        <w:rPr>
          <w:rFonts w:ascii="Times New Roman" w:hAnsi="Times New Roman" w:cs="Times New Roman"/>
          <w:sz w:val="24"/>
          <w:szCs w:val="24"/>
          <w:lang w:val="en-US"/>
        </w:rPr>
        <w:t>№ 630</w:t>
      </w:r>
    </w:p>
    <w:p w:rsidR="002F59F0" w:rsidRPr="009A2880" w:rsidRDefault="002F59F0" w:rsidP="008543EB">
      <w:pPr>
        <w:spacing w:line="240" w:lineRule="auto"/>
        <w:jc w:val="right"/>
        <w:rPr>
          <w:rFonts w:ascii="Times New Roman" w:hAnsi="Times New Roman" w:cs="Times New Roman"/>
          <w:sz w:val="24"/>
          <w:szCs w:val="24"/>
          <w:lang w:val="en-US"/>
        </w:rPr>
      </w:pPr>
    </w:p>
    <w:p w:rsidR="002F59F0" w:rsidRPr="009A2880" w:rsidRDefault="002F59F0" w:rsidP="002F59F0">
      <w:pPr>
        <w:spacing w:line="240" w:lineRule="auto"/>
        <w:jc w:val="center"/>
        <w:rPr>
          <w:rFonts w:ascii="Times New Roman" w:hAnsi="Times New Roman" w:cs="Times New Roman"/>
          <w:sz w:val="24"/>
          <w:szCs w:val="24"/>
          <w:lang w:val="en-US"/>
        </w:rPr>
      </w:pPr>
      <w:r w:rsidRPr="002F59F0">
        <w:rPr>
          <w:rFonts w:ascii="Times New Roman" w:hAnsi="Times New Roman" w:cs="Times New Roman"/>
          <w:sz w:val="24"/>
          <w:szCs w:val="24"/>
          <w:lang w:val="en-US"/>
        </w:rPr>
        <w:t>CATALOG</w:t>
      </w:r>
      <w:r w:rsidR="00101543">
        <w:rPr>
          <w:rFonts w:ascii="Times New Roman" w:hAnsi="Times New Roman" w:cs="Times New Roman"/>
          <w:sz w:val="24"/>
          <w:szCs w:val="24"/>
          <w:lang w:val="en-US"/>
        </w:rPr>
        <w:t xml:space="preserve">UE </w:t>
      </w:r>
      <w:r w:rsidRPr="002F59F0">
        <w:rPr>
          <w:rFonts w:ascii="Times New Roman" w:hAnsi="Times New Roman" w:cs="Times New Roman"/>
          <w:sz w:val="24"/>
          <w:szCs w:val="24"/>
          <w:lang w:val="en-US"/>
        </w:rPr>
        <w:t xml:space="preserve"> OF COMPETENCIES</w:t>
      </w:r>
    </w:p>
    <w:p w:rsidR="009A2880" w:rsidRDefault="002F59F0" w:rsidP="002F59F0">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w:t>
      </w:r>
      <w:r w:rsidR="009A2880">
        <w:rPr>
          <w:rFonts w:ascii="Times New Roman" w:hAnsi="Times New Roman" w:cs="Times New Roman"/>
          <w:sz w:val="24"/>
          <w:szCs w:val="24"/>
          <w:lang w:val="en-US"/>
        </w:rPr>
        <w:t xml:space="preserve"> the specialty “</w:t>
      </w:r>
      <w:r w:rsidRPr="002F59F0">
        <w:rPr>
          <w:rFonts w:ascii="Times New Roman" w:hAnsi="Times New Roman" w:cs="Times New Roman"/>
          <w:sz w:val="24"/>
          <w:szCs w:val="24"/>
          <w:lang w:val="en-US"/>
        </w:rPr>
        <w:t>Maxillo</w:t>
      </w:r>
      <w:r w:rsidR="00A73603" w:rsidRPr="00A73603">
        <w:rPr>
          <w:rFonts w:ascii="Times New Roman" w:hAnsi="Times New Roman" w:cs="Times New Roman"/>
          <w:sz w:val="24"/>
          <w:szCs w:val="24"/>
          <w:lang w:val="en-US"/>
        </w:rPr>
        <w:t>-</w:t>
      </w:r>
      <w:r w:rsidRPr="002F59F0">
        <w:rPr>
          <w:rFonts w:ascii="Times New Roman" w:hAnsi="Times New Roman" w:cs="Times New Roman"/>
          <w:sz w:val="24"/>
          <w:szCs w:val="24"/>
          <w:lang w:val="en-US"/>
        </w:rPr>
        <w:t>facial surge</w:t>
      </w:r>
      <w:r w:rsidR="00A73603" w:rsidRPr="00A73603">
        <w:rPr>
          <w:rFonts w:ascii="Times New Roman" w:hAnsi="Times New Roman" w:cs="Times New Roman"/>
          <w:sz w:val="24"/>
          <w:szCs w:val="24"/>
          <w:lang w:val="en-US"/>
        </w:rPr>
        <w:t>ry</w:t>
      </w:r>
      <w:r w:rsidR="009A2880">
        <w:rPr>
          <w:rFonts w:ascii="Times New Roman" w:hAnsi="Times New Roman" w:cs="Times New Roman"/>
          <w:sz w:val="24"/>
          <w:szCs w:val="24"/>
          <w:lang w:val="en-US"/>
        </w:rPr>
        <w:t>”</w:t>
      </w:r>
    </w:p>
    <w:p w:rsidR="002F59F0" w:rsidRPr="002F59F0" w:rsidRDefault="002F59F0" w:rsidP="002F59F0">
      <w:pPr>
        <w:spacing w:line="240" w:lineRule="auto"/>
        <w:jc w:val="center"/>
        <w:rPr>
          <w:rFonts w:ascii="Times New Roman" w:hAnsi="Times New Roman" w:cs="Times New Roman"/>
          <w:sz w:val="24"/>
          <w:szCs w:val="24"/>
          <w:lang w:val="en-US"/>
        </w:rPr>
      </w:pPr>
      <w:r w:rsidRPr="002F59F0">
        <w:rPr>
          <w:rFonts w:ascii="Times New Roman" w:hAnsi="Times New Roman" w:cs="Times New Roman"/>
          <w:sz w:val="24"/>
          <w:szCs w:val="24"/>
          <w:lang w:val="en-US"/>
        </w:rPr>
        <w:t xml:space="preserve"> POSTGRADUATE LEVEL</w:t>
      </w:r>
    </w:p>
    <w:p w:rsidR="002F59F0" w:rsidRPr="002F59F0" w:rsidRDefault="002F59F0" w:rsidP="002F59F0">
      <w:pPr>
        <w:spacing w:line="240" w:lineRule="auto"/>
        <w:rPr>
          <w:rFonts w:ascii="Times New Roman" w:hAnsi="Times New Roman" w:cs="Times New Roman"/>
          <w:sz w:val="24"/>
          <w:szCs w:val="24"/>
          <w:lang w:val="en-US"/>
        </w:rPr>
      </w:pPr>
    </w:p>
    <w:p w:rsidR="002F59F0" w:rsidRPr="002F59F0" w:rsidRDefault="002F59F0" w:rsidP="002F59F0">
      <w:pPr>
        <w:spacing w:line="240" w:lineRule="auto"/>
        <w:rPr>
          <w:rFonts w:ascii="Times New Roman" w:hAnsi="Times New Roman" w:cs="Times New Roman"/>
          <w:sz w:val="24"/>
          <w:szCs w:val="24"/>
          <w:lang w:val="en-US"/>
        </w:rPr>
      </w:pPr>
      <w:r w:rsidRPr="002F59F0">
        <w:rPr>
          <w:rFonts w:ascii="Times New Roman" w:hAnsi="Times New Roman" w:cs="Times New Roman"/>
          <w:sz w:val="24"/>
          <w:szCs w:val="24"/>
          <w:lang w:val="en-US"/>
        </w:rPr>
        <w:t xml:space="preserve">Directory of competencies (postgraduate level) in the specialty "Maxillofacial surgeon" </w:t>
      </w:r>
      <w:r w:rsidR="00101543">
        <w:rPr>
          <w:rFonts w:ascii="Times New Roman" w:hAnsi="Times New Roman" w:cs="Times New Roman"/>
          <w:sz w:val="24"/>
          <w:szCs w:val="24"/>
          <w:lang w:val="en-US"/>
        </w:rPr>
        <w:t xml:space="preserve">is </w:t>
      </w:r>
      <w:r w:rsidRPr="002F59F0">
        <w:rPr>
          <w:rFonts w:ascii="Times New Roman" w:hAnsi="Times New Roman" w:cs="Times New Roman"/>
          <w:sz w:val="24"/>
          <w:szCs w:val="24"/>
          <w:lang w:val="en-US"/>
        </w:rPr>
        <w:t>developed by a working group consisting of: Toktosunova A. T., Urgunalieva B. K., Tazhibaeva A. Yu.</w:t>
      </w:r>
    </w:p>
    <w:p w:rsidR="00F76524" w:rsidRDefault="00101543" w:rsidP="002F59F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competence catalog is </w:t>
      </w:r>
      <w:r w:rsidR="002F59F0" w:rsidRPr="002F59F0">
        <w:rPr>
          <w:rFonts w:ascii="Times New Roman" w:hAnsi="Times New Roman" w:cs="Times New Roman"/>
          <w:sz w:val="24"/>
          <w:szCs w:val="24"/>
          <w:lang w:val="en-US"/>
        </w:rPr>
        <w:t xml:space="preserve"> reviewed by the Head of the Department of</w:t>
      </w:r>
      <w:bookmarkStart w:id="0" w:name="_GoBack"/>
      <w:bookmarkEnd w:id="0"/>
      <w:r w:rsidR="002F59F0" w:rsidRPr="002F59F0">
        <w:rPr>
          <w:rFonts w:ascii="Times New Roman" w:hAnsi="Times New Roman" w:cs="Times New Roman"/>
          <w:sz w:val="24"/>
          <w:szCs w:val="24"/>
          <w:lang w:val="en-US"/>
        </w:rPr>
        <w:t xml:space="preserve"> Pediatric Dentistry of the B. N. Yeltsin KRSU, MD., Professor I. M. Yuldashev and MD., Professor Kuttubayeva K. B.-Head of the Department of Therapeutic Dentis</w:t>
      </w:r>
      <w:r w:rsidR="002F59F0">
        <w:rPr>
          <w:rFonts w:ascii="Times New Roman" w:hAnsi="Times New Roman" w:cs="Times New Roman"/>
          <w:sz w:val="24"/>
          <w:szCs w:val="24"/>
          <w:lang w:val="en-US"/>
        </w:rPr>
        <w:t>try of the I. K. Akhunbayev KSMA</w:t>
      </w:r>
    </w:p>
    <w:p w:rsidR="00F76524" w:rsidRDefault="00F76524" w:rsidP="00F76524">
      <w:pPr>
        <w:spacing w:line="240" w:lineRule="auto"/>
        <w:rPr>
          <w:rFonts w:ascii="Times New Roman" w:hAnsi="Times New Roman" w:cs="Times New Roman"/>
          <w:sz w:val="24"/>
          <w:szCs w:val="24"/>
          <w:lang w:val="en-US"/>
        </w:rPr>
      </w:pP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CONTENTS EXPLANATORY NOTE</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CHAPTER 1. GENERAL PROVISIONS</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1.1. Definition of the concepts of maxillofacial surgery and "maxillofacial surgeon".</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1.2. Basic principles of medical practice of the maxillofacial surgeon</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1.3. Purpose of the document</w:t>
      </w:r>
    </w:p>
    <w:p w:rsidR="002F59F0"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1.4. Users of the document</w:t>
      </w:r>
      <w:r w:rsidR="002F59F0" w:rsidRPr="002F59F0">
        <w:rPr>
          <w:rFonts w:ascii="Times New Roman" w:hAnsi="Times New Roman" w:cs="Times New Roman"/>
          <w:sz w:val="24"/>
          <w:szCs w:val="24"/>
          <w:lang w:val="en-US"/>
        </w:rPr>
        <w:t>.</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CHAPTER 2. GENERAL TASKS</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2.1. Maxillofacial surgeon, as a medical specialist/expert</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2.2. Communication skills</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2.3. Skills of working in cooperation (in a team)</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2.4. Management skills (manager)</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2.5. Health promotion and healthy lifestyle promotion skills</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2.6. Research Scientist</w:t>
      </w:r>
    </w:p>
    <w:p w:rsid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2.7. Knowledge in the field of professional ethics</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CHAPTER 3. SPE</w:t>
      </w:r>
      <w:r>
        <w:rPr>
          <w:rFonts w:ascii="Times New Roman" w:hAnsi="Times New Roman" w:cs="Times New Roman"/>
          <w:sz w:val="24"/>
          <w:szCs w:val="24"/>
          <w:lang w:val="en-US"/>
        </w:rPr>
        <w:t>CIAL TASKS</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3.1. Common symptoms and syndromes (List 1)</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lastRenderedPageBreak/>
        <w:t>3.2. Common Diseases and conditions (List 2)</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3.3. General problems (List 3)</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3.4. Medical manipulations (List 4)</w:t>
      </w:r>
    </w:p>
    <w:p w:rsid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3.5. Emergency conditions (List 5) References</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Explanatory note</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Currently, the Kyrgyz Republic is actively implementing health sector reforms. The system of medical education is undergoing significant changes, as one of the fundamental systems that provide practical healthcare with highly professional personnel.</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An urgent task of educational organizations within the framework of the reforms is to improve the quality of training of medical personnel. In this regard, a new catalog of competencies of the maxillofacial surgeon has been revised and developed.</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Training of a maxillofacial surgeon, in accordance with the approved order of the Ministry of Health of the Kyrgyz Republic dated 18.05.2015</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No. 248 "Strategy for the development of postgraduate and continuing medical education in the Kyr</w:t>
      </w:r>
      <w:r>
        <w:rPr>
          <w:rFonts w:ascii="Times New Roman" w:hAnsi="Times New Roman" w:cs="Times New Roman"/>
          <w:sz w:val="24"/>
          <w:szCs w:val="24"/>
          <w:lang w:val="en-US"/>
        </w:rPr>
        <w:t xml:space="preserve">gyz Republic for 2014-2020", is </w:t>
      </w:r>
      <w:r w:rsidRPr="00F76524">
        <w:rPr>
          <w:rFonts w:ascii="Times New Roman" w:hAnsi="Times New Roman" w:cs="Times New Roman"/>
          <w:sz w:val="24"/>
          <w:szCs w:val="24"/>
          <w:lang w:val="en-US"/>
        </w:rPr>
        <w:t>2 years for graduates of the Faculty of Dentistry and 3 years for graduates of the medical and Pediatric faculties.</w:t>
      </w:r>
    </w:p>
    <w:p w:rsid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When developing the document, the standards of training of general practice dentists in international educational institutions, in particular in the Russian Federation and the Republic of Belarus, were also taken into account.</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Chapter 1. General provisions</w:t>
      </w:r>
    </w:p>
    <w:p w:rsidR="00F76524" w:rsidRPr="00F76524" w:rsidRDefault="00F76524" w:rsidP="00F76524">
      <w:pPr>
        <w:spacing w:line="240" w:lineRule="auto"/>
        <w:rPr>
          <w:rFonts w:ascii="Times New Roman" w:hAnsi="Times New Roman" w:cs="Times New Roman"/>
          <w:sz w:val="24"/>
          <w:szCs w:val="24"/>
          <w:lang w:val="en-US"/>
        </w:rPr>
      </w:pP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1.1. Definition of the concepts of maxillofacial surgery and "maxillofacial surgeon".</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Maxillofacial surgery is an academic and scientific discipline that has its own subject of study, teaching, research within the framework of evidence-based medicine, clinical activities; in addition, it is a clinical specialty focused on the provision of specialized medical care.</w:t>
      </w:r>
    </w:p>
    <w:p w:rsidR="00F76524" w:rsidRPr="00F76524" w:rsidRDefault="00F76524" w:rsidP="00F76524">
      <w:pPr>
        <w:spacing w:line="240" w:lineRule="auto"/>
        <w:rPr>
          <w:rFonts w:ascii="Times New Roman" w:hAnsi="Times New Roman" w:cs="Times New Roman"/>
          <w:sz w:val="24"/>
          <w:szCs w:val="24"/>
          <w:lang w:val="en-US"/>
        </w:rPr>
      </w:pPr>
    </w:p>
    <w:p w:rsid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Clinical residency in maxillofacial surgery aims to prepare a doctor of maxillofacial surgery for independent work in specialized departments of hospitals and perform the duties of a doctor of maxillofacial surgery in a hospital. The doctor of the maxillofacial surgeon should timely identify the pathological processes of the maxillofacial region and neck, be able to diagnose diseases with high quality, conduct dynamic monitoring of the course of diseases and rehabilitation of patients. Carry out organizational measures to prevent diseases of the throat and neck. Timely refer patients to auxiliary and laboratory diagnostic methods, as well as provide emergency medical care for combined pathological conditions.</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1.2. Basic principles of medical practice of a maxillofacial surgeon</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The maxillofacial surgeon uses the following principles in his work:</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 xml:space="preserve"> Open and unrestricted access to medical care, regardless of age, gender and other characteristics of patients wi</w:t>
      </w:r>
      <w:r>
        <w:rPr>
          <w:rFonts w:ascii="Times New Roman" w:hAnsi="Times New Roman" w:cs="Times New Roman"/>
          <w:sz w:val="24"/>
          <w:szCs w:val="24"/>
          <w:lang w:val="en-US"/>
        </w:rPr>
        <w:t>th maxillofacial pathology (MFS</w:t>
      </w:r>
      <w:r w:rsidRPr="00F76524">
        <w:rPr>
          <w:rFonts w:ascii="Times New Roman" w:hAnsi="Times New Roman" w:cs="Times New Roman"/>
          <w:sz w:val="24"/>
          <w:szCs w:val="24"/>
          <w:lang w:val="en-US"/>
        </w:rPr>
        <w:t>);</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76524">
        <w:rPr>
          <w:rFonts w:ascii="Times New Roman" w:hAnsi="Times New Roman" w:cs="Times New Roman"/>
          <w:sz w:val="24"/>
          <w:szCs w:val="24"/>
          <w:lang w:val="en-US"/>
        </w:rPr>
        <w:t>Simultaneous treatment of both acute and chronic diseases;</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lastRenderedPageBreak/>
        <w:t xml:space="preserve"> </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76524">
        <w:rPr>
          <w:rFonts w:ascii="Times New Roman" w:hAnsi="Times New Roman" w:cs="Times New Roman"/>
          <w:sz w:val="24"/>
          <w:szCs w:val="24"/>
          <w:lang w:val="en-US"/>
        </w:rPr>
        <w:t xml:space="preserve"> Preventive focus of care;</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76524">
        <w:rPr>
          <w:rFonts w:ascii="Times New Roman" w:hAnsi="Times New Roman" w:cs="Times New Roman"/>
          <w:sz w:val="24"/>
          <w:szCs w:val="24"/>
          <w:lang w:val="en-US"/>
        </w:rPr>
        <w:t xml:space="preserve"> Duration and continuity of care based on the needs of each patient;</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F76524">
        <w:rPr>
          <w:rFonts w:ascii="Times New Roman" w:hAnsi="Times New Roman" w:cs="Times New Roman"/>
          <w:sz w:val="24"/>
          <w:szCs w:val="24"/>
          <w:lang w:val="en-US"/>
        </w:rPr>
        <w:t xml:space="preserve"> Coordination of medical care for patients;</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F76524">
        <w:rPr>
          <w:rFonts w:ascii="Times New Roman" w:hAnsi="Times New Roman" w:cs="Times New Roman"/>
          <w:sz w:val="24"/>
          <w:szCs w:val="24"/>
          <w:lang w:val="en-US"/>
        </w:rPr>
        <w:t>The principle of economic efficiency and expediency of assistance;</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76524">
        <w:rPr>
          <w:rFonts w:ascii="Times New Roman" w:hAnsi="Times New Roman" w:cs="Times New Roman"/>
          <w:sz w:val="24"/>
          <w:szCs w:val="24"/>
          <w:lang w:val="en-US"/>
        </w:rPr>
        <w:t xml:space="preserve"> Holistic approach and assistance in the context of the family and society;</w:t>
      </w:r>
    </w:p>
    <w:p w:rsid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76524">
        <w:rPr>
          <w:rFonts w:ascii="Times New Roman" w:hAnsi="Times New Roman" w:cs="Times New Roman"/>
          <w:sz w:val="24"/>
          <w:szCs w:val="24"/>
          <w:lang w:val="en-US"/>
        </w:rPr>
        <w:t xml:space="preserve"> Respect for the patients ' right to self-determination and take into account the views of their family members.</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1.3. Purpose of the document</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This List of competencies should become part of the regulations for postgraduate training and, therefore, valid for all postgraduate training programs in the specialty "maxillofacial surgeon".</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Based on this Catalogue:</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The purpose and content of postgraduate training of a maxillofacial surgeon are determined:;</w:t>
      </w:r>
    </w:p>
    <w:p w:rsidR="00F76524" w:rsidRPr="00F76524" w:rsidRDefault="00F76524"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T</w:t>
      </w:r>
      <w:r w:rsidRPr="00F76524">
        <w:rPr>
          <w:rFonts w:ascii="Times New Roman" w:hAnsi="Times New Roman" w:cs="Times New Roman"/>
          <w:sz w:val="24"/>
          <w:szCs w:val="24"/>
          <w:lang w:val="en-US"/>
        </w:rPr>
        <w:t>he level of professional competence, knowledge and practical ski</w:t>
      </w:r>
      <w:r>
        <w:rPr>
          <w:rFonts w:ascii="Times New Roman" w:hAnsi="Times New Roman" w:cs="Times New Roman"/>
          <w:sz w:val="24"/>
          <w:szCs w:val="24"/>
          <w:lang w:val="en-US"/>
        </w:rPr>
        <w:t>lls of a maxillofacial surgeon;</w:t>
      </w:r>
    </w:p>
    <w:p w:rsidR="00F76524" w:rsidRPr="00F76524" w:rsidRDefault="00F76524" w:rsidP="00F76524">
      <w:pPr>
        <w:spacing w:line="240" w:lineRule="auto"/>
        <w:rPr>
          <w:rFonts w:ascii="Times New Roman" w:hAnsi="Times New Roman" w:cs="Times New Roman"/>
          <w:sz w:val="24"/>
          <w:szCs w:val="24"/>
          <w:lang w:val="en-US"/>
        </w:rPr>
      </w:pPr>
      <w:r w:rsidRPr="00F76524">
        <w:rPr>
          <w:rFonts w:ascii="Times New Roman" w:hAnsi="Times New Roman" w:cs="Times New Roman"/>
          <w:sz w:val="24"/>
          <w:szCs w:val="24"/>
          <w:lang w:val="en-US"/>
        </w:rPr>
        <w:t>Developed by:</w:t>
      </w:r>
    </w:p>
    <w:p w:rsidR="00F76524" w:rsidRPr="00F76524" w:rsidRDefault="006D1933"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76524" w:rsidRPr="00F76524">
        <w:rPr>
          <w:rFonts w:ascii="Times New Roman" w:hAnsi="Times New Roman" w:cs="Times New Roman"/>
          <w:sz w:val="24"/>
          <w:szCs w:val="24"/>
          <w:lang w:val="en-US"/>
        </w:rPr>
        <w:t>Maxillofacial surgeon training programs;</w:t>
      </w:r>
    </w:p>
    <w:p w:rsidR="00F76524" w:rsidRPr="00F76524" w:rsidRDefault="006D1933"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76524" w:rsidRPr="00F76524">
        <w:rPr>
          <w:rFonts w:ascii="Times New Roman" w:hAnsi="Times New Roman" w:cs="Times New Roman"/>
          <w:sz w:val="24"/>
          <w:szCs w:val="24"/>
          <w:lang w:val="en-US"/>
        </w:rPr>
        <w:t>criteria for assessing the quality of training of a maxillofacial surgeon;</w:t>
      </w:r>
    </w:p>
    <w:p w:rsidR="00F76524" w:rsidRPr="00F76524" w:rsidRDefault="006D1933"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76524" w:rsidRPr="00F76524">
        <w:rPr>
          <w:rFonts w:ascii="Times New Roman" w:hAnsi="Times New Roman" w:cs="Times New Roman"/>
          <w:sz w:val="24"/>
          <w:szCs w:val="24"/>
          <w:lang w:val="en-US"/>
        </w:rPr>
        <w:t xml:space="preserve"> standard requirements for certification of a maxillofacial surgeon;</w:t>
      </w:r>
    </w:p>
    <w:p w:rsidR="00F76524" w:rsidRDefault="006D1933" w:rsidP="00F7652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76524" w:rsidRPr="00F76524">
        <w:rPr>
          <w:rFonts w:ascii="Times New Roman" w:hAnsi="Times New Roman" w:cs="Times New Roman"/>
          <w:sz w:val="24"/>
          <w:szCs w:val="24"/>
          <w:lang w:val="en-US"/>
        </w:rPr>
        <w:t>standards of examination, treatment, rehabilitation and follow-up of patients.</w:t>
      </w:r>
    </w:p>
    <w:p w:rsidR="006D1933" w:rsidRPr="006D1933" w:rsidRDefault="006D1933" w:rsidP="006D1933">
      <w:pPr>
        <w:spacing w:line="240" w:lineRule="auto"/>
        <w:rPr>
          <w:rFonts w:ascii="Times New Roman" w:hAnsi="Times New Roman" w:cs="Times New Roman"/>
          <w:sz w:val="24"/>
          <w:szCs w:val="24"/>
          <w:lang w:val="en-US"/>
        </w:rPr>
      </w:pPr>
      <w:r w:rsidRPr="006D1933">
        <w:rPr>
          <w:rFonts w:ascii="Times New Roman" w:hAnsi="Times New Roman" w:cs="Times New Roman"/>
          <w:sz w:val="24"/>
          <w:szCs w:val="24"/>
          <w:lang w:val="en-US"/>
        </w:rPr>
        <w:t>Organized by:</w:t>
      </w: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 xml:space="preserve"> learning process;</w:t>
      </w: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 xml:space="preserve"> professional orientation of medical graduates;</w:t>
      </w:r>
    </w:p>
    <w:p w:rsidR="006D1933" w:rsidRPr="006D1933" w:rsidRDefault="006D1933" w:rsidP="006D1933">
      <w:pPr>
        <w:spacing w:line="240" w:lineRule="auto"/>
        <w:rPr>
          <w:rFonts w:ascii="Times New Roman" w:hAnsi="Times New Roman" w:cs="Times New Roman"/>
          <w:sz w:val="24"/>
          <w:szCs w:val="24"/>
          <w:lang w:val="en-US"/>
        </w:rPr>
      </w:pPr>
    </w:p>
    <w:p w:rsidR="006D1933" w:rsidRPr="006D1933" w:rsidRDefault="006D1933" w:rsidP="006D1933">
      <w:pPr>
        <w:spacing w:line="240" w:lineRule="auto"/>
        <w:rPr>
          <w:rFonts w:ascii="Times New Roman" w:hAnsi="Times New Roman" w:cs="Times New Roman"/>
          <w:sz w:val="24"/>
          <w:szCs w:val="24"/>
          <w:lang w:val="en-US"/>
        </w:rPr>
      </w:pPr>
      <w:r w:rsidRPr="006D1933">
        <w:rPr>
          <w:rFonts w:ascii="Times New Roman" w:hAnsi="Times New Roman" w:cs="Times New Roman"/>
          <w:sz w:val="24"/>
          <w:szCs w:val="24"/>
          <w:lang w:val="en-US"/>
        </w:rPr>
        <w:t>Conducted by:</w:t>
      </w: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D1933">
        <w:rPr>
          <w:rFonts w:ascii="Times New Roman" w:hAnsi="Times New Roman" w:cs="Times New Roman"/>
          <w:sz w:val="24"/>
          <w:szCs w:val="24"/>
          <w:lang w:val="en-US"/>
        </w:rPr>
        <w:t xml:space="preserve"> certifications of maxillofacial surgeons.</w:t>
      </w:r>
    </w:p>
    <w:p w:rsidR="006D1933" w:rsidRPr="006D1933" w:rsidRDefault="006D1933" w:rsidP="006D1933">
      <w:pPr>
        <w:spacing w:line="240" w:lineRule="auto"/>
        <w:rPr>
          <w:rFonts w:ascii="Times New Roman" w:hAnsi="Times New Roman" w:cs="Times New Roman"/>
          <w:sz w:val="24"/>
          <w:szCs w:val="24"/>
          <w:lang w:val="en-US"/>
        </w:rPr>
      </w:pPr>
    </w:p>
    <w:p w:rsidR="006D1933" w:rsidRPr="006D1933" w:rsidRDefault="006D1933" w:rsidP="006D1933">
      <w:pPr>
        <w:spacing w:line="240" w:lineRule="auto"/>
        <w:rPr>
          <w:rFonts w:ascii="Times New Roman" w:hAnsi="Times New Roman" w:cs="Times New Roman"/>
          <w:sz w:val="24"/>
          <w:szCs w:val="24"/>
          <w:lang w:val="en-US"/>
        </w:rPr>
      </w:pPr>
      <w:r w:rsidRPr="006D1933">
        <w:rPr>
          <w:rFonts w:ascii="Times New Roman" w:hAnsi="Times New Roman" w:cs="Times New Roman"/>
          <w:sz w:val="24"/>
          <w:szCs w:val="24"/>
          <w:lang w:val="en-US"/>
        </w:rPr>
        <w:t>1.4. Users of the document</w:t>
      </w:r>
    </w:p>
    <w:p w:rsidR="006D1933" w:rsidRPr="006D1933" w:rsidRDefault="006D1933" w:rsidP="006D1933">
      <w:pPr>
        <w:spacing w:line="240" w:lineRule="auto"/>
        <w:rPr>
          <w:rFonts w:ascii="Times New Roman" w:hAnsi="Times New Roman" w:cs="Times New Roman"/>
          <w:sz w:val="24"/>
          <w:szCs w:val="24"/>
          <w:lang w:val="en-US"/>
        </w:rPr>
      </w:pPr>
    </w:p>
    <w:p w:rsidR="006D1933" w:rsidRPr="006D1933" w:rsidRDefault="006D1933" w:rsidP="006D1933">
      <w:pPr>
        <w:spacing w:line="240" w:lineRule="auto"/>
        <w:rPr>
          <w:rFonts w:ascii="Times New Roman" w:hAnsi="Times New Roman" w:cs="Times New Roman"/>
          <w:sz w:val="24"/>
          <w:szCs w:val="24"/>
          <w:lang w:val="en-US"/>
        </w:rPr>
      </w:pPr>
      <w:r w:rsidRPr="006D1933">
        <w:rPr>
          <w:rFonts w:ascii="Times New Roman" w:hAnsi="Times New Roman" w:cs="Times New Roman"/>
          <w:sz w:val="24"/>
          <w:szCs w:val="24"/>
          <w:lang w:val="en-US"/>
        </w:rPr>
        <w:t>According to the purpose of the document, the users are:</w:t>
      </w: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 xml:space="preserve"> Ministry of Health</w:t>
      </w:r>
    </w:p>
    <w:p w:rsid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Educational organizations</w:t>
      </w:r>
    </w:p>
    <w:p w:rsidR="006D1933" w:rsidRDefault="006D1933" w:rsidP="006D1933">
      <w:pPr>
        <w:spacing w:line="240" w:lineRule="auto"/>
        <w:rPr>
          <w:rFonts w:ascii="Times New Roman" w:hAnsi="Times New Roman" w:cs="Times New Roman"/>
          <w:sz w:val="24"/>
          <w:szCs w:val="24"/>
          <w:lang w:val="en-US"/>
        </w:rPr>
      </w:pP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 xml:space="preserve"> Health organizations</w:t>
      </w:r>
    </w:p>
    <w:p w:rsid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Professional associations</w:t>
      </w: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 xml:space="preserve"> Medical practitioners</w:t>
      </w: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Residents</w:t>
      </w:r>
    </w:p>
    <w:p w:rsid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Other stakeholders</w:t>
      </w:r>
    </w:p>
    <w:p w:rsidR="006D1933" w:rsidRPr="006D1933" w:rsidRDefault="006D1933" w:rsidP="006D1933">
      <w:pPr>
        <w:spacing w:line="240" w:lineRule="auto"/>
        <w:rPr>
          <w:rFonts w:ascii="Times New Roman" w:hAnsi="Times New Roman" w:cs="Times New Roman"/>
          <w:sz w:val="24"/>
          <w:szCs w:val="24"/>
          <w:lang w:val="en-US"/>
        </w:rPr>
      </w:pPr>
      <w:r w:rsidRPr="006D1933">
        <w:rPr>
          <w:rFonts w:ascii="Times New Roman" w:hAnsi="Times New Roman" w:cs="Times New Roman"/>
          <w:sz w:val="24"/>
          <w:szCs w:val="24"/>
          <w:lang w:val="en-US"/>
        </w:rPr>
        <w:t>Chapter 2. General tasks</w:t>
      </w:r>
    </w:p>
    <w:p w:rsidR="006D1933" w:rsidRPr="006D1933" w:rsidRDefault="006D1933" w:rsidP="006D1933">
      <w:pPr>
        <w:spacing w:line="240" w:lineRule="auto"/>
        <w:rPr>
          <w:rFonts w:ascii="Times New Roman" w:hAnsi="Times New Roman" w:cs="Times New Roman"/>
          <w:sz w:val="24"/>
          <w:szCs w:val="24"/>
          <w:lang w:val="en-US"/>
        </w:rPr>
      </w:pPr>
    </w:p>
    <w:p w:rsidR="006D1933" w:rsidRPr="006D1933" w:rsidRDefault="006D1933" w:rsidP="006D1933">
      <w:pPr>
        <w:spacing w:line="240" w:lineRule="auto"/>
        <w:rPr>
          <w:rFonts w:ascii="Times New Roman" w:hAnsi="Times New Roman" w:cs="Times New Roman"/>
          <w:sz w:val="24"/>
          <w:szCs w:val="24"/>
          <w:lang w:val="en-US"/>
        </w:rPr>
      </w:pPr>
      <w:r w:rsidRPr="006D1933">
        <w:rPr>
          <w:rFonts w:ascii="Times New Roman" w:hAnsi="Times New Roman" w:cs="Times New Roman"/>
          <w:sz w:val="24"/>
          <w:szCs w:val="24"/>
          <w:lang w:val="en-US"/>
        </w:rPr>
        <w:t>2.1. Maxillofacial surgeon, as a medical specialist/expert</w:t>
      </w:r>
    </w:p>
    <w:p w:rsidR="006D1933" w:rsidRDefault="006D1933" w:rsidP="006D1933">
      <w:pPr>
        <w:spacing w:line="240" w:lineRule="auto"/>
        <w:rPr>
          <w:rFonts w:ascii="Times New Roman" w:hAnsi="Times New Roman" w:cs="Times New Roman"/>
          <w:sz w:val="24"/>
          <w:szCs w:val="24"/>
          <w:lang w:val="en-US"/>
        </w:rPr>
      </w:pPr>
      <w:r w:rsidRPr="006D1933">
        <w:rPr>
          <w:rFonts w:ascii="Times New Roman" w:hAnsi="Times New Roman" w:cs="Times New Roman"/>
          <w:sz w:val="24"/>
          <w:szCs w:val="24"/>
          <w:lang w:val="en-US"/>
        </w:rPr>
        <w:t>A maxillofacial surgeon is a doctor who has received special multidisciplinary training to provide specialized health care to the population, regardless of the age, gender and other characteristics of the patients. As a specialist, he provides assistance to patients within the limits of his professional competence, following the principles of maxillofacial surgery. The professional competencies of a maxillofacial surgeon are described in a special part of the document.</w:t>
      </w:r>
    </w:p>
    <w:p w:rsidR="006D1933" w:rsidRPr="006D1933" w:rsidRDefault="006D1933" w:rsidP="006D1933">
      <w:pPr>
        <w:spacing w:line="240" w:lineRule="auto"/>
        <w:rPr>
          <w:rFonts w:ascii="Times New Roman" w:hAnsi="Times New Roman" w:cs="Times New Roman"/>
          <w:sz w:val="24"/>
          <w:szCs w:val="24"/>
          <w:lang w:val="en-US"/>
        </w:rPr>
      </w:pPr>
      <w:r w:rsidRPr="006D1933">
        <w:rPr>
          <w:rFonts w:ascii="Times New Roman" w:hAnsi="Times New Roman" w:cs="Times New Roman"/>
          <w:sz w:val="24"/>
          <w:szCs w:val="24"/>
          <w:lang w:val="en-US"/>
        </w:rPr>
        <w:t>General competencies</w:t>
      </w:r>
    </w:p>
    <w:p w:rsidR="006D1933" w:rsidRPr="006D1933" w:rsidRDefault="006D1933" w:rsidP="006D1933">
      <w:pPr>
        <w:spacing w:line="240" w:lineRule="auto"/>
        <w:rPr>
          <w:rFonts w:ascii="Times New Roman" w:hAnsi="Times New Roman" w:cs="Times New Roman"/>
          <w:sz w:val="24"/>
          <w:szCs w:val="24"/>
          <w:lang w:val="en-US"/>
        </w:rPr>
      </w:pPr>
      <w:r w:rsidRPr="006D1933">
        <w:rPr>
          <w:rFonts w:ascii="Times New Roman" w:hAnsi="Times New Roman" w:cs="Times New Roman"/>
          <w:sz w:val="24"/>
          <w:szCs w:val="24"/>
          <w:lang w:val="en-US"/>
        </w:rPr>
        <w:t>As a specialist, the maxillofacial surgeon is able to:</w:t>
      </w: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 xml:space="preserve"> conduct a clinical examination of patients;</w:t>
      </w:r>
    </w:p>
    <w:p w:rsidR="00267EC5"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 xml:space="preserve"> interpret the information obtained during the collection of anamnesis and clinical examination, establish a preliminary and differential diagnosis and develop a patient management plan using the results of an objective </w:t>
      </w:r>
      <w:r>
        <w:rPr>
          <w:rFonts w:ascii="Times New Roman" w:hAnsi="Times New Roman" w:cs="Times New Roman"/>
          <w:sz w:val="24"/>
          <w:szCs w:val="24"/>
          <w:lang w:val="en-US"/>
        </w:rPr>
        <w:t>examination;</w:t>
      </w:r>
      <w:r w:rsidRPr="006D1933">
        <w:rPr>
          <w:rFonts w:ascii="Times New Roman" w:hAnsi="Times New Roman" w:cs="Times New Roman"/>
          <w:sz w:val="24"/>
          <w:szCs w:val="24"/>
          <w:lang w:val="en-US"/>
        </w:rPr>
        <w:t xml:space="preserve"> </w:t>
      </w:r>
    </w:p>
    <w:p w:rsidR="006D1933" w:rsidRPr="006D1933" w:rsidRDefault="00267EC5"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D1933" w:rsidRPr="006D1933">
        <w:rPr>
          <w:rFonts w:ascii="Times New Roman" w:hAnsi="Times New Roman" w:cs="Times New Roman"/>
          <w:sz w:val="24"/>
          <w:szCs w:val="24"/>
          <w:lang w:val="en-US"/>
        </w:rPr>
        <w:t>assign appropriate diagnostic and therapeutic measures, explain their essence to patients and interpret the results;</w:t>
      </w: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D1933">
        <w:rPr>
          <w:rFonts w:ascii="Times New Roman" w:hAnsi="Times New Roman" w:cs="Times New Roman"/>
          <w:sz w:val="24"/>
          <w:szCs w:val="24"/>
          <w:lang w:val="en-US"/>
        </w:rPr>
        <w:t xml:space="preserve"> take proper and long-term care of patients with chronic, incurable, progressive diseases;</w:t>
      </w:r>
    </w:p>
    <w:p w:rsidR="006D1933" w:rsidRP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D1933">
        <w:rPr>
          <w:rFonts w:ascii="Times New Roman" w:hAnsi="Times New Roman" w:cs="Times New Roman"/>
          <w:sz w:val="24"/>
          <w:szCs w:val="24"/>
          <w:lang w:val="en-US"/>
        </w:rPr>
        <w:t xml:space="preserve"> advise patients and their families on the formation of a healthy lifestyle, prevention of diseases;</w:t>
      </w:r>
    </w:p>
    <w:p w:rsidR="006D1933" w:rsidRDefault="006D1933" w:rsidP="006D19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D1933">
        <w:rPr>
          <w:rFonts w:ascii="Times New Roman" w:hAnsi="Times New Roman" w:cs="Times New Roman"/>
          <w:sz w:val="24"/>
          <w:szCs w:val="24"/>
          <w:lang w:val="en-US"/>
        </w:rPr>
        <w:t xml:space="preserve">perform the necessary diagnostic and therapeutic measures, taking into account the </w:t>
      </w:r>
      <w:r>
        <w:rPr>
          <w:rFonts w:ascii="Times New Roman" w:hAnsi="Times New Roman" w:cs="Times New Roman"/>
          <w:sz w:val="24"/>
          <w:szCs w:val="24"/>
          <w:lang w:val="en-US"/>
        </w:rPr>
        <w:t xml:space="preserve"> </w:t>
      </w:r>
      <w:r w:rsidRPr="006D1933">
        <w:rPr>
          <w:rFonts w:ascii="Times New Roman" w:hAnsi="Times New Roman" w:cs="Times New Roman"/>
          <w:sz w:val="24"/>
          <w:szCs w:val="24"/>
          <w:lang w:val="en-US"/>
        </w:rPr>
        <w:t>cost/reasonable utility ratio, and guarantee the safety of patients, applying the principles of efficiency, expediency and cost-effectiveness;</w:t>
      </w:r>
    </w:p>
    <w:p w:rsidR="00267EC5" w:rsidRPr="00267EC5" w:rsidRDefault="00267EC5" w:rsidP="00267EC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267EC5">
        <w:rPr>
          <w:rFonts w:ascii="Times New Roman" w:hAnsi="Times New Roman" w:cs="Times New Roman"/>
          <w:sz w:val="24"/>
          <w:szCs w:val="24"/>
          <w:lang w:val="en-US"/>
        </w:rPr>
        <w:t xml:space="preserve"> store and protect medical information properly;</w:t>
      </w:r>
    </w:p>
    <w:p w:rsidR="00267EC5" w:rsidRPr="00267EC5" w:rsidRDefault="00267EC5" w:rsidP="00267EC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67EC5">
        <w:rPr>
          <w:rFonts w:ascii="Times New Roman" w:hAnsi="Times New Roman" w:cs="Times New Roman"/>
          <w:sz w:val="24"/>
          <w:szCs w:val="24"/>
          <w:lang w:val="en-US"/>
        </w:rPr>
        <w:t xml:space="preserve"> acquire, maintain and expand your professional competence.</w:t>
      </w:r>
    </w:p>
    <w:p w:rsidR="00267EC5" w:rsidRPr="00267EC5" w:rsidRDefault="00267EC5" w:rsidP="00267EC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67EC5">
        <w:rPr>
          <w:rFonts w:ascii="Times New Roman" w:hAnsi="Times New Roman" w:cs="Times New Roman"/>
          <w:sz w:val="24"/>
          <w:szCs w:val="24"/>
          <w:lang w:val="en-US"/>
        </w:rPr>
        <w:t>comply with infection control requirements aimed at reducing the risk of infections associated with the provision of medical care, both in patients and medical personnel;</w:t>
      </w:r>
    </w:p>
    <w:p w:rsidR="00267EC5" w:rsidRDefault="00267EC5" w:rsidP="00267EC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267EC5">
        <w:rPr>
          <w:rFonts w:ascii="Times New Roman" w:hAnsi="Times New Roman" w:cs="Times New Roman"/>
          <w:sz w:val="24"/>
          <w:szCs w:val="24"/>
          <w:lang w:val="en-US"/>
        </w:rPr>
        <w:t>be able to conduct pre-test and post-test counseling on planned treatment methods, including informed consent of the patient</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2.2. Communication skills</w:t>
      </w:r>
    </w:p>
    <w:p w:rsid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lastRenderedPageBreak/>
        <w:t>The maxillofacial surgeon manages the relationships with patients, families, contact persons, and other specialists involved in the treatment effectively and in accordance with the situation. He bases his decisions and communication of information on mutual understanding and trust.</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Competencies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The maxillofacial surgeon is able to:</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-build trusting relationships with patients, their families, and other close relatives;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-get important information from patients and their environment, discuss it, and share elements of the knowledge gained, taking into account the patient's situation;</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communicate the risks and benefits of diagnostic and therapeutic measures in a form that is understandable to patients and obtain informed consent;</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-make a decision about diagnostic and therapeutic procedures for disabled and underage patients by discussing these procedures with the appropriate representatives of these patient groups;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document the information received during consultations / home</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visits and pass it on as soon as necessary;</w:t>
      </w:r>
    </w:p>
    <w:p w:rsid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-empathize by reporting bad news and responsibly report complications and mistakes.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2.3. Teamwork skills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The maxillofacial surgeon collaborates with patients, their families, contact persons and other treatment participants from a wide variety of professional groups, taking into account their experience and opinions.</w:t>
      </w:r>
    </w:p>
    <w:p w:rsid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Competencies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The maxillofacial surgeon is able to:</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cooperate with other specialists and experts from other professional groups, with nurses, especially in providing long-term care to patients with various diseases;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-recognize differences of interest, accept other opinions, and avoid conflicts and resolve them through cooperation;</w:t>
      </w:r>
    </w:p>
    <w:p w:rsid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cooperate with the experts of the committee for the quality of medical services to improve the clinical effectiveness and infectious safety of medical practice.</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2.4. Management skills (manager)</w:t>
      </w:r>
    </w:p>
    <w:p w:rsid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The maxillofacial surgeon becomes a member of the healthcare system and contributes to the optimization of the work of the healthcare organization in which he works. It carries out its management tasks within the framework of its inherent functions. It sets priorities and consciously decides how to use limited health resources.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Competencies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As a manager, the maxillofacial surgeon is able</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successfully manage his professional activities and take on management tasks that correspond to his professional position;</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lastRenderedPageBreak/>
        <w:t>-find a balance between your professional and private activities;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effectively use limited health care resources for the benefit of the patient, taking into account efficiency, adequacy and cost-effectiveness;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evaluate and use relevant information for patient care;</w:t>
      </w:r>
    </w:p>
    <w:p w:rsid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provide and improve the quality of medical care and patient safety.</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2.5. Health promotion and healthy lifestyle promotion skills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The maxillofacial surgeon should promote a healthy lifestyle among patients and the public. It can help patients navigate the healthcare system and get appropriate care in a timely manner.</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Competencies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The maxillofacial surgeon is able to: описать</w:t>
      </w:r>
    </w:p>
    <w:p w:rsidR="008337B8"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xml:space="preserve">-describe the factors that affect the health of a person and society and contribute to the preservation and promotion of health;                                                                        </w:t>
      </w:r>
    </w:p>
    <w:p w:rsid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xml:space="preserve"> - identify problems that affect the health of patients and take the necessary measures.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2.6. Research Scientist</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The doctor of maxillofacial surgery during his professional activity, analyzes the features of the course of diseases, systematizes the results obtained, identifies their features and patterns, covers and actively participates in public discussions.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Competencies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As a research scientist, a maxillofacial surgeon is able to:</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constantly improve the skills aimed at his professional activity;</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-critically comprehend specialized medical information and its sources and take it into account when making decisions;</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 inform patients, medical students, other doctors, government</w:t>
      </w:r>
    </w:p>
    <w:p w:rsidR="00267EC5" w:rsidRP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officials, and other people who actively care about their health, and support them in their actions to learn;</w:t>
      </w:r>
    </w:p>
    <w:p w:rsidR="00267EC5" w:rsidRDefault="00267EC5" w:rsidP="00267EC5">
      <w:pPr>
        <w:spacing w:line="240" w:lineRule="auto"/>
        <w:rPr>
          <w:rFonts w:ascii="Times New Roman" w:hAnsi="Times New Roman" w:cs="Times New Roman"/>
          <w:sz w:val="24"/>
          <w:szCs w:val="24"/>
          <w:lang w:val="en-US"/>
        </w:rPr>
      </w:pPr>
      <w:r w:rsidRPr="00267EC5">
        <w:rPr>
          <w:rFonts w:ascii="Times New Roman" w:hAnsi="Times New Roman" w:cs="Times New Roman"/>
          <w:sz w:val="24"/>
          <w:szCs w:val="24"/>
          <w:lang w:val="en-US"/>
        </w:rPr>
        <w:t>-promote the development, dissemination and implementation of new knowledge and methods.</w:t>
      </w:r>
    </w:p>
    <w:p w:rsidR="000B1AC4" w:rsidRPr="000B1AC4" w:rsidRDefault="000B1AC4" w:rsidP="000B1AC4">
      <w:pPr>
        <w:spacing w:line="240" w:lineRule="auto"/>
        <w:rPr>
          <w:rFonts w:ascii="Times New Roman" w:hAnsi="Times New Roman" w:cs="Times New Roman"/>
          <w:b/>
          <w:sz w:val="24"/>
          <w:szCs w:val="24"/>
          <w:lang w:val="en-US"/>
        </w:rPr>
      </w:pPr>
      <w:r w:rsidRPr="000B1AC4">
        <w:rPr>
          <w:rFonts w:ascii="Times New Roman" w:hAnsi="Times New Roman" w:cs="Times New Roman"/>
          <w:b/>
          <w:sz w:val="24"/>
          <w:szCs w:val="24"/>
          <w:lang w:val="en-US"/>
        </w:rPr>
        <w:t>2.7. Knowledge in the field of professional ethics</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The maxillofacial surgeon carries out his practical activities in accordance with ethica</w:t>
      </w:r>
      <w:r>
        <w:rPr>
          <w:rFonts w:ascii="Times New Roman" w:hAnsi="Times New Roman" w:cs="Times New Roman"/>
          <w:sz w:val="24"/>
          <w:szCs w:val="24"/>
          <w:lang w:val="en-US"/>
        </w:rPr>
        <w:t xml:space="preserve">l norms and principles, quality </w:t>
      </w:r>
      <w:r w:rsidRPr="000B1AC4">
        <w:rPr>
          <w:rFonts w:ascii="Times New Roman" w:hAnsi="Times New Roman" w:cs="Times New Roman"/>
          <w:sz w:val="24"/>
          <w:szCs w:val="24"/>
          <w:lang w:val="en-US"/>
        </w:rPr>
        <w:t>standards of medical care and regulatory legal acts in the field of healthcare.</w:t>
      </w:r>
    </w:p>
    <w:p w:rsidR="000B1AC4" w:rsidRPr="000B1AC4" w:rsidRDefault="000B1AC4" w:rsidP="000B1AC4">
      <w:pPr>
        <w:spacing w:line="240" w:lineRule="auto"/>
        <w:rPr>
          <w:rFonts w:ascii="Times New Roman" w:hAnsi="Times New Roman" w:cs="Times New Roman"/>
          <w:b/>
          <w:sz w:val="24"/>
          <w:szCs w:val="24"/>
          <w:lang w:val="en-US"/>
        </w:rPr>
      </w:pPr>
      <w:r w:rsidRPr="000B1AC4">
        <w:rPr>
          <w:rFonts w:ascii="Times New Roman" w:hAnsi="Times New Roman" w:cs="Times New Roman"/>
          <w:b/>
          <w:sz w:val="24"/>
          <w:szCs w:val="24"/>
          <w:lang w:val="en-US"/>
        </w:rPr>
        <w:t>Competencies</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As a professional, the maxillofacial surgeon is able</w:t>
      </w:r>
    </w:p>
    <w:p w:rsidR="000B1AC4" w:rsidRPr="000B1AC4" w:rsidRDefault="000B1AC4" w:rsidP="000B1AC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Pr="000B1AC4">
        <w:rPr>
          <w:rFonts w:ascii="Times New Roman" w:hAnsi="Times New Roman" w:cs="Times New Roman"/>
          <w:sz w:val="24"/>
          <w:szCs w:val="24"/>
          <w:lang w:val="en-US"/>
        </w:rPr>
        <w:t>carry out his profession in accordance with high quality standards, demonstrating a responsible and careful attitude;</w:t>
      </w:r>
    </w:p>
    <w:p w:rsid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lastRenderedPageBreak/>
        <w:t xml:space="preserve"> practice ethically and responsibly, while respecting the legal aspects of the activities of medical professionals.</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Chapter 3. Special tasks (professional competencies) Types of activity of the maxillofacial surgeon</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The maxillofacial surgeon is obliged to master the following types of activities and their corresponding personal tasks to provide specialized health care to the population, regardless of age and gender, in accordance with the regulatory legal documents of the Kyrgyz Republic:</w:t>
      </w:r>
    </w:p>
    <w:p w:rsidR="000B1AC4" w:rsidRPr="000B1AC4" w:rsidRDefault="000B1AC4" w:rsidP="000B1AC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0B1AC4">
        <w:rPr>
          <w:rFonts w:ascii="Times New Roman" w:hAnsi="Times New Roman" w:cs="Times New Roman"/>
          <w:sz w:val="24"/>
          <w:szCs w:val="24"/>
          <w:lang w:val="en-US"/>
        </w:rPr>
        <w:t xml:space="preserve"> diagnosis, treatment, prevention and rehabilitation of the most common diseases;</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 Palliative care activities;</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-compliance with infection safety measures when providing medical care and performing medical manipulations;</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 provision of emergency and emergency medical care;</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-performing medical manipulations;</w:t>
      </w:r>
    </w:p>
    <w:p w:rsid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-organizational and managerial activities.</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Accordance to  the activities of the maxillofacial surgeon, professional competencies are organized into the following categories::</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3.1 Common Symptoms and syndromes (List 1)</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3.2 Common Diseases and Conditions (List 2)</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3.3 General Patient Problems (List 3)</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3.4 Medical Manipulations (List 4)</w:t>
      </w:r>
    </w:p>
    <w:p w:rsidR="000B1AC4" w:rsidRPr="000B1AC4" w:rsidRDefault="000B1AC4" w:rsidP="000B1AC4">
      <w:pPr>
        <w:spacing w:line="240" w:lineRule="auto"/>
        <w:rPr>
          <w:rFonts w:ascii="Times New Roman" w:hAnsi="Times New Roman" w:cs="Times New Roman"/>
          <w:sz w:val="24"/>
          <w:szCs w:val="24"/>
          <w:lang w:val="en-US"/>
        </w:rPr>
      </w:pPr>
      <w:r w:rsidRPr="000B1AC4">
        <w:rPr>
          <w:rFonts w:ascii="Times New Roman" w:hAnsi="Times New Roman" w:cs="Times New Roman"/>
          <w:sz w:val="24"/>
          <w:szCs w:val="24"/>
          <w:lang w:val="en-US"/>
        </w:rPr>
        <w:t>3.5 Emergency Conditions (List 5)</w:t>
      </w:r>
    </w:p>
    <w:p w:rsidR="000B1AC4" w:rsidRDefault="000B1AC4" w:rsidP="000B1AC4">
      <w:pPr>
        <w:spacing w:line="240" w:lineRule="auto"/>
        <w:rPr>
          <w:rFonts w:ascii="Times New Roman" w:hAnsi="Times New Roman" w:cs="Times New Roman"/>
          <w:b/>
          <w:sz w:val="24"/>
          <w:szCs w:val="24"/>
          <w:u w:val="single"/>
          <w:lang w:val="en-US"/>
        </w:rPr>
      </w:pPr>
      <w:r w:rsidRPr="000B1AC4">
        <w:rPr>
          <w:rFonts w:ascii="Times New Roman" w:hAnsi="Times New Roman" w:cs="Times New Roman"/>
          <w:b/>
          <w:sz w:val="24"/>
          <w:szCs w:val="24"/>
          <w:u w:val="single"/>
          <w:lang w:val="en-US"/>
        </w:rPr>
        <w:t>LIST 1. COMMON SYMPTOMS AND SYNDROMES.</w:t>
      </w:r>
    </w:p>
    <w:tbl>
      <w:tblPr>
        <w:tblStyle w:val="a3"/>
        <w:tblW w:w="0" w:type="auto"/>
        <w:tblLook w:val="04A0" w:firstRow="1" w:lastRow="0" w:firstColumn="1" w:lastColumn="0" w:noHBand="0" w:noVBand="1"/>
      </w:tblPr>
      <w:tblGrid>
        <w:gridCol w:w="9571"/>
      </w:tblGrid>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Symptom/The syndrome</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Ear pain</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Neck pain</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sidRPr="000B1AC4">
              <w:rPr>
                <w:rFonts w:ascii="Times New Roman" w:hAnsi="Times New Roman" w:cs="Times New Roman"/>
                <w:sz w:val="24"/>
                <w:szCs w:val="24"/>
                <w:lang w:val="en-US"/>
              </w:rPr>
              <w:t>Pain and changes in the area of the temporomandibular joint</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Headache</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Vertigo</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sidRPr="000B1AC4">
              <w:rPr>
                <w:rFonts w:ascii="Times New Roman" w:hAnsi="Times New Roman" w:cs="Times New Roman"/>
                <w:sz w:val="24"/>
                <w:szCs w:val="24"/>
                <w:lang w:val="en-US"/>
              </w:rPr>
              <w:t>Toothache from various stimuli, spontaneous pain</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sidRPr="000B1AC4">
              <w:rPr>
                <w:rFonts w:ascii="Times New Roman" w:hAnsi="Times New Roman" w:cs="Times New Roman"/>
                <w:sz w:val="24"/>
                <w:szCs w:val="24"/>
                <w:lang w:val="en-US"/>
              </w:rPr>
              <w:t>Difficult and limited opening of the mouth</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sidRPr="000B1AC4">
              <w:rPr>
                <w:rFonts w:ascii="Times New Roman" w:hAnsi="Times New Roman" w:cs="Times New Roman"/>
                <w:sz w:val="24"/>
                <w:szCs w:val="24"/>
                <w:lang w:val="en-US"/>
              </w:rPr>
              <w:t>Changes in the skin (rash, age spots, acne, nevi)</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Fever, hyperthermia</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Chills</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Fainting, collapse</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sidRPr="000B1AC4">
              <w:rPr>
                <w:rFonts w:ascii="Times New Roman" w:hAnsi="Times New Roman" w:cs="Times New Roman"/>
                <w:sz w:val="24"/>
                <w:szCs w:val="24"/>
                <w:lang w:val="en-US"/>
              </w:rPr>
              <w:t>Edema of the soft tissues of the face</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sidRPr="000B1AC4">
              <w:rPr>
                <w:rFonts w:ascii="Times New Roman" w:hAnsi="Times New Roman" w:cs="Times New Roman"/>
                <w:sz w:val="24"/>
                <w:szCs w:val="24"/>
                <w:lang w:val="en-US"/>
              </w:rPr>
              <w:t>Loss of appetite, weight loss</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Heartbeat</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Weakness</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Nausea and vomiting</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sidRPr="000B1AC4">
              <w:rPr>
                <w:rFonts w:ascii="Times New Roman" w:hAnsi="Times New Roman" w:cs="Times New Roman"/>
                <w:sz w:val="24"/>
                <w:szCs w:val="24"/>
                <w:lang w:val="en-US"/>
              </w:rPr>
              <w:t>Congenital and acquired</w:t>
            </w:r>
            <w:r>
              <w:rPr>
                <w:rFonts w:ascii="Times New Roman" w:hAnsi="Times New Roman" w:cs="Times New Roman"/>
                <w:sz w:val="24"/>
                <w:szCs w:val="24"/>
                <w:lang w:val="en-US"/>
              </w:rPr>
              <w:t xml:space="preserve"> defects and deformities of MFS</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lastRenderedPageBreak/>
              <w:t>Malocclusion</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Tooth hard tissue defect</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Bleeding gums</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Pr>
                <w:rFonts w:ascii="Times New Roman" w:hAnsi="Times New Roman" w:cs="Times New Roman"/>
                <w:sz w:val="24"/>
                <w:szCs w:val="24"/>
                <w:lang w:val="en-US"/>
              </w:rPr>
              <w:t>Aphthous lesion of the MMM</w:t>
            </w:r>
          </w:p>
        </w:tc>
      </w:tr>
      <w:tr w:rsidR="000B1AC4" w:rsidTr="000B1AC4">
        <w:tc>
          <w:tcPr>
            <w:tcW w:w="9571" w:type="dxa"/>
          </w:tcPr>
          <w:p w:rsidR="000B1AC4" w:rsidRPr="00872843" w:rsidRDefault="00872843" w:rsidP="00042F45">
            <w:pPr>
              <w:rPr>
                <w:rFonts w:ascii="Times New Roman" w:hAnsi="Times New Roman" w:cs="Times New Roman"/>
                <w:sz w:val="24"/>
                <w:szCs w:val="24"/>
                <w:lang w:val="en-US"/>
              </w:rPr>
            </w:pPr>
            <w:r>
              <w:rPr>
                <w:rFonts w:ascii="Times New Roman" w:hAnsi="Times New Roman" w:cs="Times New Roman"/>
                <w:sz w:val="24"/>
                <w:szCs w:val="24"/>
              </w:rPr>
              <w:t xml:space="preserve">Ulcers of the </w:t>
            </w:r>
            <w:r>
              <w:rPr>
                <w:rFonts w:ascii="Times New Roman" w:hAnsi="Times New Roman" w:cs="Times New Roman"/>
                <w:sz w:val="24"/>
                <w:szCs w:val="24"/>
                <w:lang w:val="en-US"/>
              </w:rPr>
              <w:t>MMM</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Tooth mobility</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Pathological dentoalveolar pockets</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Bad breath</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sidRPr="000B1AC4">
              <w:rPr>
                <w:rFonts w:ascii="Times New Roman" w:hAnsi="Times New Roman" w:cs="Times New Roman"/>
                <w:sz w:val="24"/>
                <w:szCs w:val="24"/>
                <w:lang w:val="en-US"/>
              </w:rPr>
              <w:t>Dryness, burning of the oral mucosa</w:t>
            </w:r>
          </w:p>
        </w:tc>
      </w:tr>
      <w:tr w:rsidR="000B1AC4" w:rsidRPr="00A73603" w:rsidTr="000B1AC4">
        <w:tc>
          <w:tcPr>
            <w:tcW w:w="9571" w:type="dxa"/>
          </w:tcPr>
          <w:p w:rsidR="000B1AC4" w:rsidRPr="000B1AC4" w:rsidRDefault="000B1AC4" w:rsidP="00042F45">
            <w:pPr>
              <w:rPr>
                <w:rFonts w:ascii="Times New Roman" w:hAnsi="Times New Roman" w:cs="Times New Roman"/>
                <w:sz w:val="24"/>
                <w:szCs w:val="24"/>
                <w:lang w:val="en-US"/>
              </w:rPr>
            </w:pPr>
            <w:r w:rsidRPr="000B1AC4">
              <w:rPr>
                <w:rFonts w:ascii="Times New Roman" w:hAnsi="Times New Roman" w:cs="Times New Roman"/>
                <w:sz w:val="24"/>
                <w:szCs w:val="24"/>
                <w:lang w:val="en-US"/>
              </w:rPr>
              <w:t>Convergence and divergence of teeth</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Kaposi syndrome.</w:t>
            </w:r>
          </w:p>
        </w:tc>
      </w:tr>
      <w:tr w:rsidR="000B1AC4" w:rsidTr="000B1AC4">
        <w:tc>
          <w:tcPr>
            <w:tcW w:w="9571" w:type="dxa"/>
          </w:tcPr>
          <w:p w:rsidR="000B1AC4" w:rsidRPr="000B1AC4" w:rsidRDefault="000B1AC4" w:rsidP="00042F45">
            <w:pPr>
              <w:rPr>
                <w:rFonts w:ascii="Times New Roman" w:hAnsi="Times New Roman" w:cs="Times New Roman"/>
                <w:sz w:val="24"/>
                <w:szCs w:val="24"/>
              </w:rPr>
            </w:pPr>
            <w:r w:rsidRPr="000B1AC4">
              <w:rPr>
                <w:rFonts w:ascii="Times New Roman" w:hAnsi="Times New Roman" w:cs="Times New Roman"/>
                <w:sz w:val="24"/>
                <w:szCs w:val="24"/>
              </w:rPr>
              <w:t>Quincke syndrome.</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Xerostomia syndrome.</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Macroglossia syndrome.</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Manganotti syndrome.</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Marginal periodontal syndrome.</w:t>
            </w:r>
          </w:p>
        </w:tc>
      </w:tr>
      <w:tr w:rsidR="00872843" w:rsidRPr="00A73603" w:rsidTr="000B1AC4">
        <w:tc>
          <w:tcPr>
            <w:tcW w:w="9571" w:type="dxa"/>
          </w:tcPr>
          <w:p w:rsidR="00872843" w:rsidRPr="00872843" w:rsidRDefault="00872843" w:rsidP="00042F45">
            <w:pPr>
              <w:rPr>
                <w:rFonts w:ascii="Times New Roman" w:hAnsi="Times New Roman" w:cs="Times New Roman"/>
                <w:sz w:val="24"/>
                <w:szCs w:val="24"/>
                <w:lang w:val="en-US"/>
              </w:rPr>
            </w:pPr>
            <w:r w:rsidRPr="00872843">
              <w:rPr>
                <w:rFonts w:ascii="Times New Roman" w:hAnsi="Times New Roman" w:cs="Times New Roman"/>
                <w:sz w:val="24"/>
                <w:szCs w:val="24"/>
                <w:lang w:val="en-US"/>
              </w:rPr>
              <w:t>Pain syndrome in periodontal pathology of the tooth and</w:t>
            </w:r>
            <w:r>
              <w:rPr>
                <w:rFonts w:ascii="Times New Roman" w:hAnsi="Times New Roman" w:cs="Times New Roman"/>
                <w:sz w:val="24"/>
                <w:szCs w:val="24"/>
                <w:lang w:val="en-US"/>
              </w:rPr>
              <w:t xml:space="preserve"> </w:t>
            </w:r>
            <w:r w:rsidRPr="00872843">
              <w:rPr>
                <w:rFonts w:ascii="Times New Roman" w:hAnsi="Times New Roman" w:cs="Times New Roman"/>
                <w:sz w:val="24"/>
                <w:szCs w:val="24"/>
                <w:lang w:val="en-US"/>
              </w:rPr>
              <w:t>jaw</w:t>
            </w:r>
          </w:p>
        </w:tc>
      </w:tr>
      <w:tr w:rsidR="00872843" w:rsidRPr="00A73603" w:rsidTr="000B1AC4">
        <w:tc>
          <w:tcPr>
            <w:tcW w:w="9571" w:type="dxa"/>
          </w:tcPr>
          <w:p w:rsidR="00872843" w:rsidRPr="00872843" w:rsidRDefault="00872843" w:rsidP="00042F45">
            <w:pPr>
              <w:rPr>
                <w:rFonts w:ascii="Times New Roman" w:hAnsi="Times New Roman" w:cs="Times New Roman"/>
                <w:sz w:val="24"/>
                <w:szCs w:val="24"/>
                <w:lang w:val="en-US"/>
              </w:rPr>
            </w:pPr>
            <w:r w:rsidRPr="00872843">
              <w:rPr>
                <w:rFonts w:ascii="Times New Roman" w:hAnsi="Times New Roman" w:cs="Times New Roman"/>
                <w:sz w:val="24"/>
                <w:szCs w:val="24"/>
                <w:lang w:val="en-US"/>
              </w:rPr>
              <w:t>Pain syndrome in inflammator</w:t>
            </w:r>
            <w:r>
              <w:rPr>
                <w:rFonts w:ascii="Times New Roman" w:hAnsi="Times New Roman" w:cs="Times New Roman"/>
                <w:sz w:val="24"/>
                <w:szCs w:val="24"/>
                <w:lang w:val="en-US"/>
              </w:rPr>
              <w:t>y processes of soft tissues MFS</w:t>
            </w:r>
          </w:p>
        </w:tc>
      </w:tr>
      <w:tr w:rsidR="00872843" w:rsidRPr="00A73603" w:rsidTr="000B1AC4">
        <w:tc>
          <w:tcPr>
            <w:tcW w:w="9571" w:type="dxa"/>
          </w:tcPr>
          <w:p w:rsidR="00872843" w:rsidRPr="00872843" w:rsidRDefault="00872843" w:rsidP="00042F45">
            <w:pPr>
              <w:rPr>
                <w:rFonts w:ascii="Times New Roman" w:hAnsi="Times New Roman" w:cs="Times New Roman"/>
                <w:sz w:val="24"/>
                <w:szCs w:val="24"/>
                <w:lang w:val="en-US"/>
              </w:rPr>
            </w:pPr>
            <w:r w:rsidRPr="00872843">
              <w:rPr>
                <w:rFonts w:ascii="Times New Roman" w:hAnsi="Times New Roman" w:cs="Times New Roman"/>
                <w:sz w:val="24"/>
                <w:szCs w:val="24"/>
                <w:lang w:val="en-US"/>
              </w:rPr>
              <w:t>Pain syndrome in inflammatory processes of bone tissues</w:t>
            </w:r>
            <w:r>
              <w:rPr>
                <w:rFonts w:ascii="Times New Roman" w:hAnsi="Times New Roman" w:cs="Times New Roman"/>
                <w:sz w:val="24"/>
                <w:szCs w:val="24"/>
                <w:lang w:val="en-US"/>
              </w:rPr>
              <w:t xml:space="preserve"> MFS</w:t>
            </w:r>
          </w:p>
        </w:tc>
      </w:tr>
      <w:tr w:rsidR="00872843" w:rsidRPr="00A73603" w:rsidTr="000B1AC4">
        <w:tc>
          <w:tcPr>
            <w:tcW w:w="9571" w:type="dxa"/>
          </w:tcPr>
          <w:p w:rsidR="00872843" w:rsidRPr="00872843" w:rsidRDefault="00872843" w:rsidP="00042F45">
            <w:pPr>
              <w:rPr>
                <w:rFonts w:ascii="Times New Roman" w:hAnsi="Times New Roman" w:cs="Times New Roman"/>
                <w:sz w:val="24"/>
                <w:szCs w:val="24"/>
                <w:lang w:val="en-US"/>
              </w:rPr>
            </w:pPr>
            <w:r>
              <w:rPr>
                <w:rFonts w:ascii="Times New Roman" w:hAnsi="Times New Roman" w:cs="Times New Roman"/>
                <w:sz w:val="24"/>
                <w:szCs w:val="24"/>
                <w:lang w:val="en-US"/>
              </w:rPr>
              <w:t>Pain syndrome in the MFS</w:t>
            </w:r>
            <w:r w:rsidRPr="00872843">
              <w:rPr>
                <w:rFonts w:ascii="Times New Roman" w:hAnsi="Times New Roman" w:cs="Times New Roman"/>
                <w:sz w:val="24"/>
                <w:szCs w:val="24"/>
                <w:lang w:val="en-US"/>
              </w:rPr>
              <w:t xml:space="preserve"> after traumatic injuries</w:t>
            </w:r>
          </w:p>
        </w:tc>
      </w:tr>
      <w:tr w:rsidR="00872843" w:rsidRPr="00A73603" w:rsidTr="000B1AC4">
        <w:tc>
          <w:tcPr>
            <w:tcW w:w="9571" w:type="dxa"/>
          </w:tcPr>
          <w:p w:rsidR="00872843" w:rsidRPr="00872843" w:rsidRDefault="00872843" w:rsidP="00042F45">
            <w:pPr>
              <w:rPr>
                <w:rFonts w:ascii="Times New Roman" w:hAnsi="Times New Roman" w:cs="Times New Roman"/>
                <w:sz w:val="24"/>
                <w:szCs w:val="24"/>
                <w:lang w:val="en-US"/>
              </w:rPr>
            </w:pPr>
            <w:r w:rsidRPr="00872843">
              <w:rPr>
                <w:rFonts w:ascii="Times New Roman" w:hAnsi="Times New Roman" w:cs="Times New Roman"/>
                <w:sz w:val="24"/>
                <w:szCs w:val="24"/>
                <w:lang w:val="en-US"/>
              </w:rPr>
              <w:t>Pain syndrome in the area of the large salivary glands</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TMJ pain syndrome</w:t>
            </w:r>
          </w:p>
        </w:tc>
      </w:tr>
      <w:tr w:rsidR="00872843" w:rsidRPr="00A73603" w:rsidTr="000B1AC4">
        <w:tc>
          <w:tcPr>
            <w:tcW w:w="9571" w:type="dxa"/>
          </w:tcPr>
          <w:p w:rsidR="00872843" w:rsidRPr="00872843" w:rsidRDefault="00872843" w:rsidP="00042F45">
            <w:pPr>
              <w:rPr>
                <w:rFonts w:ascii="Times New Roman" w:hAnsi="Times New Roman" w:cs="Times New Roman"/>
                <w:sz w:val="24"/>
                <w:szCs w:val="24"/>
                <w:lang w:val="en-US"/>
              </w:rPr>
            </w:pPr>
            <w:r w:rsidRPr="00872843">
              <w:rPr>
                <w:rFonts w:ascii="Times New Roman" w:hAnsi="Times New Roman" w:cs="Times New Roman"/>
                <w:sz w:val="24"/>
                <w:szCs w:val="24"/>
                <w:lang w:val="en-US"/>
              </w:rPr>
              <w:t>Tumours, tumour-like formations and malignant tumours</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Vincent's Symptom</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Albright Syndrome</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Franceschetti (Treacher-Collins) syndrome)</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Costen's Syndrome</w:t>
            </w:r>
          </w:p>
        </w:tc>
      </w:tr>
      <w:tr w:rsidR="00872843" w:rsidTr="000B1AC4">
        <w:tc>
          <w:tcPr>
            <w:tcW w:w="9571"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Enlarged lymph nodes</w:t>
            </w:r>
          </w:p>
        </w:tc>
      </w:tr>
    </w:tbl>
    <w:p w:rsidR="000B1AC4" w:rsidRDefault="000B1AC4" w:rsidP="000B1AC4">
      <w:pPr>
        <w:spacing w:line="240" w:lineRule="auto"/>
        <w:rPr>
          <w:rFonts w:ascii="Times New Roman" w:hAnsi="Times New Roman" w:cs="Times New Roman"/>
          <w:b/>
          <w:sz w:val="24"/>
          <w:szCs w:val="24"/>
          <w:u w:val="single"/>
          <w:lang w:val="en-US"/>
        </w:rPr>
      </w:pPr>
    </w:p>
    <w:p w:rsidR="00872843" w:rsidRPr="00872843" w:rsidRDefault="00872843" w:rsidP="00872843">
      <w:pPr>
        <w:spacing w:line="240" w:lineRule="auto"/>
        <w:rPr>
          <w:rFonts w:ascii="Times New Roman" w:hAnsi="Times New Roman" w:cs="Times New Roman"/>
          <w:sz w:val="24"/>
          <w:szCs w:val="24"/>
          <w:lang w:val="en-US"/>
        </w:rPr>
      </w:pPr>
      <w:r w:rsidRPr="00872843">
        <w:rPr>
          <w:rFonts w:ascii="Times New Roman" w:hAnsi="Times New Roman" w:cs="Times New Roman"/>
          <w:sz w:val="24"/>
          <w:szCs w:val="24"/>
          <w:lang w:val="en-US"/>
        </w:rPr>
        <w:t>To indicate the level of competence that must be achieved by the end of training in this discipline, t</w:t>
      </w:r>
      <w:r>
        <w:rPr>
          <w:rFonts w:ascii="Times New Roman" w:hAnsi="Times New Roman" w:cs="Times New Roman"/>
          <w:sz w:val="24"/>
          <w:szCs w:val="24"/>
          <w:lang w:val="en-US"/>
        </w:rPr>
        <w:t>he following gradation is used:</w:t>
      </w:r>
    </w:p>
    <w:p w:rsidR="00872843" w:rsidRPr="00872843" w:rsidRDefault="00872843" w:rsidP="00872843">
      <w:pPr>
        <w:spacing w:line="240" w:lineRule="auto"/>
        <w:rPr>
          <w:rFonts w:ascii="Times New Roman" w:hAnsi="Times New Roman" w:cs="Times New Roman"/>
          <w:sz w:val="24"/>
          <w:szCs w:val="24"/>
          <w:lang w:val="en-US"/>
        </w:rPr>
      </w:pPr>
      <w:r w:rsidRPr="00872843">
        <w:rPr>
          <w:rFonts w:ascii="Times New Roman" w:hAnsi="Times New Roman" w:cs="Times New Roman"/>
          <w:sz w:val="24"/>
          <w:szCs w:val="24"/>
          <w:lang w:val="en-US"/>
        </w:rPr>
        <w:t>Level 1-indicates that the resident can independently diagnose and treat the majority of patients with this disease or condition accordingly; if necessary, determine the indications for hospitalization.</w:t>
      </w:r>
    </w:p>
    <w:p w:rsidR="00872843" w:rsidRPr="00872843" w:rsidRDefault="00872843" w:rsidP="00872843">
      <w:pPr>
        <w:spacing w:line="240" w:lineRule="auto"/>
        <w:rPr>
          <w:rFonts w:ascii="Times New Roman" w:hAnsi="Times New Roman" w:cs="Times New Roman"/>
          <w:sz w:val="24"/>
          <w:szCs w:val="24"/>
          <w:lang w:val="en-US"/>
        </w:rPr>
      </w:pPr>
      <w:r w:rsidRPr="00872843">
        <w:rPr>
          <w:rFonts w:ascii="Times New Roman" w:hAnsi="Times New Roman" w:cs="Times New Roman"/>
          <w:sz w:val="24"/>
          <w:szCs w:val="24"/>
          <w:lang w:val="en-US"/>
        </w:rPr>
        <w:t>Level 2-indicates that the resident is guided in this clinical situation, makes a preliminary diagnosis and redirects the patient to the secondary or tertiary level for final verification of the diagnosis and selection of therapy; subsequently, controls the prescribed therapy (medical examination).</w:t>
      </w:r>
    </w:p>
    <w:p w:rsidR="00872843" w:rsidRDefault="00872843" w:rsidP="00872843">
      <w:pPr>
        <w:spacing w:line="240" w:lineRule="auto"/>
        <w:rPr>
          <w:rFonts w:ascii="Times New Roman" w:hAnsi="Times New Roman" w:cs="Times New Roman"/>
          <w:b/>
          <w:sz w:val="24"/>
          <w:szCs w:val="24"/>
          <w:u w:val="single"/>
          <w:lang w:val="en-US"/>
        </w:rPr>
      </w:pPr>
      <w:r w:rsidRPr="00872843">
        <w:rPr>
          <w:rFonts w:ascii="Times New Roman" w:hAnsi="Times New Roman" w:cs="Times New Roman"/>
          <w:sz w:val="24"/>
          <w:szCs w:val="24"/>
          <w:lang w:val="en-US"/>
        </w:rPr>
        <w:t>The letter " H " - means that the condition or disease is urgent and indicates the need for emergency diagnosis and / or treatment. The resident is able to assess the patient's condition and begin to provide emergency care and organize urgent hospitalization</w:t>
      </w:r>
      <w:r w:rsidRPr="00872843">
        <w:rPr>
          <w:rFonts w:ascii="Times New Roman" w:hAnsi="Times New Roman" w:cs="Times New Roman"/>
          <w:b/>
          <w:sz w:val="24"/>
          <w:szCs w:val="24"/>
          <w:u w:val="single"/>
          <w:lang w:val="en-US"/>
        </w:rPr>
        <w:t>.</w:t>
      </w:r>
    </w:p>
    <w:p w:rsidR="00872843" w:rsidRPr="00872843" w:rsidRDefault="00872843" w:rsidP="00872843">
      <w:pPr>
        <w:spacing w:line="240" w:lineRule="auto"/>
        <w:jc w:val="center"/>
        <w:rPr>
          <w:rFonts w:ascii="Times New Roman" w:hAnsi="Times New Roman" w:cs="Times New Roman"/>
          <w:b/>
          <w:sz w:val="24"/>
          <w:szCs w:val="24"/>
          <w:lang w:val="en-US"/>
        </w:rPr>
      </w:pPr>
      <w:r w:rsidRPr="00872843">
        <w:rPr>
          <w:rFonts w:ascii="Times New Roman" w:hAnsi="Times New Roman" w:cs="Times New Roman"/>
          <w:b/>
          <w:sz w:val="24"/>
          <w:szCs w:val="24"/>
          <w:lang w:val="en-US"/>
        </w:rPr>
        <w:t>LIST 2.</w:t>
      </w:r>
      <w:r>
        <w:rPr>
          <w:rFonts w:ascii="Times New Roman" w:hAnsi="Times New Roman" w:cs="Times New Roman"/>
          <w:b/>
          <w:sz w:val="24"/>
          <w:szCs w:val="24"/>
          <w:lang w:val="en-US"/>
        </w:rPr>
        <w:t xml:space="preserve"> COMMON DISEASES AND CONDITIONS</w:t>
      </w:r>
    </w:p>
    <w:p w:rsidR="00872843" w:rsidRDefault="00872843" w:rsidP="00872843">
      <w:pPr>
        <w:spacing w:line="240" w:lineRule="auto"/>
        <w:jc w:val="center"/>
        <w:rPr>
          <w:rFonts w:ascii="Times New Roman" w:hAnsi="Times New Roman" w:cs="Times New Roman"/>
          <w:b/>
          <w:sz w:val="24"/>
          <w:szCs w:val="24"/>
          <w:lang w:val="en-US"/>
        </w:rPr>
      </w:pPr>
      <w:r w:rsidRPr="00872843">
        <w:rPr>
          <w:rFonts w:ascii="Times New Roman" w:hAnsi="Times New Roman" w:cs="Times New Roman"/>
          <w:b/>
          <w:sz w:val="24"/>
          <w:szCs w:val="24"/>
          <w:lang w:val="en-US"/>
        </w:rPr>
        <w:t>MAXILLOFACIAL SURGERY</w:t>
      </w:r>
    </w:p>
    <w:tbl>
      <w:tblPr>
        <w:tblStyle w:val="a3"/>
        <w:tblW w:w="0" w:type="auto"/>
        <w:tblLook w:val="04A0" w:firstRow="1" w:lastRow="0" w:firstColumn="1" w:lastColumn="0" w:noHBand="0" w:noVBand="1"/>
      </w:tblPr>
      <w:tblGrid>
        <w:gridCol w:w="5778"/>
        <w:gridCol w:w="2410"/>
        <w:gridCol w:w="1383"/>
      </w:tblGrid>
      <w:tr w:rsidR="00872843" w:rsidTr="00872843">
        <w:tc>
          <w:tcPr>
            <w:tcW w:w="5778" w:type="dxa"/>
          </w:tcPr>
          <w:p w:rsidR="00872843" w:rsidRPr="00872843" w:rsidRDefault="00872843">
            <w:pPr>
              <w:rPr>
                <w:rFonts w:ascii="Times New Roman" w:hAnsi="Times New Roman" w:cs="Times New Roman"/>
                <w:sz w:val="24"/>
                <w:szCs w:val="24"/>
                <w:lang w:val="en-US"/>
              </w:rPr>
            </w:pPr>
            <w:r w:rsidRPr="00872843">
              <w:rPr>
                <w:rFonts w:ascii="Times New Roman" w:hAnsi="Times New Roman" w:cs="Times New Roman"/>
                <w:sz w:val="24"/>
                <w:szCs w:val="24"/>
              </w:rPr>
              <w:t>Condition / Disease Level H</w:t>
            </w:r>
          </w:p>
        </w:tc>
        <w:tc>
          <w:tcPr>
            <w:tcW w:w="2410" w:type="dxa"/>
          </w:tcPr>
          <w:p w:rsidR="00872843" w:rsidRPr="00872843" w:rsidRDefault="00872843" w:rsidP="00872843">
            <w:pPr>
              <w:rPr>
                <w:rFonts w:ascii="Times New Roman" w:hAnsi="Times New Roman" w:cs="Times New Roman"/>
                <w:sz w:val="24"/>
                <w:szCs w:val="24"/>
                <w:lang w:val="en-US"/>
              </w:rPr>
            </w:pPr>
            <w:r w:rsidRPr="00872843">
              <w:rPr>
                <w:rFonts w:ascii="Times New Roman" w:hAnsi="Times New Roman" w:cs="Times New Roman"/>
                <w:sz w:val="24"/>
                <w:szCs w:val="24"/>
              </w:rPr>
              <w:t xml:space="preserve">Level </w:t>
            </w:r>
          </w:p>
        </w:tc>
        <w:tc>
          <w:tcPr>
            <w:tcW w:w="1383" w:type="dxa"/>
          </w:tcPr>
          <w:p w:rsidR="00872843" w:rsidRPr="00872843" w:rsidRDefault="00872843">
            <w:pPr>
              <w:rPr>
                <w:rFonts w:ascii="Times New Roman" w:hAnsi="Times New Roman" w:cs="Times New Roman"/>
                <w:sz w:val="24"/>
                <w:szCs w:val="24"/>
              </w:rPr>
            </w:pPr>
            <w:r w:rsidRPr="00872843">
              <w:rPr>
                <w:rFonts w:ascii="Times New Roman" w:hAnsi="Times New Roman" w:cs="Times New Roman"/>
                <w:sz w:val="24"/>
                <w:szCs w:val="24"/>
              </w:rPr>
              <w:t>H</w:t>
            </w:r>
          </w:p>
        </w:tc>
      </w:tr>
      <w:tr w:rsidR="00872843" w:rsidTr="00872843">
        <w:tc>
          <w:tcPr>
            <w:tcW w:w="5778"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1.1. Analgesia in maxillofacial surgery</w:t>
            </w:r>
          </w:p>
        </w:tc>
        <w:tc>
          <w:tcPr>
            <w:tcW w:w="2410" w:type="dxa"/>
          </w:tcPr>
          <w:p w:rsidR="00872843" w:rsidRPr="00872843" w:rsidRDefault="00872843" w:rsidP="00872843">
            <w:pPr>
              <w:rPr>
                <w:rFonts w:ascii="Times New Roman" w:hAnsi="Times New Roman" w:cs="Times New Roman"/>
                <w:sz w:val="24"/>
                <w:szCs w:val="24"/>
              </w:rPr>
            </w:pPr>
          </w:p>
        </w:tc>
        <w:tc>
          <w:tcPr>
            <w:tcW w:w="1383" w:type="dxa"/>
          </w:tcPr>
          <w:p w:rsidR="00872843" w:rsidRPr="00872843" w:rsidRDefault="00872843">
            <w:pPr>
              <w:rPr>
                <w:rFonts w:ascii="Times New Roman" w:hAnsi="Times New Roman" w:cs="Times New Roman"/>
                <w:sz w:val="24"/>
                <w:szCs w:val="24"/>
              </w:rPr>
            </w:pPr>
          </w:p>
        </w:tc>
      </w:tr>
      <w:tr w:rsidR="00872843" w:rsidTr="00872843">
        <w:tc>
          <w:tcPr>
            <w:tcW w:w="5778"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Infiltration anesthesia</w:t>
            </w:r>
          </w:p>
        </w:tc>
        <w:tc>
          <w:tcPr>
            <w:tcW w:w="2410" w:type="dxa"/>
          </w:tcPr>
          <w:p w:rsidR="00872843" w:rsidRPr="00872843" w:rsidRDefault="00872843" w:rsidP="00872843">
            <w:pPr>
              <w:rPr>
                <w:rFonts w:ascii="Times New Roman" w:hAnsi="Times New Roman" w:cs="Times New Roman"/>
                <w:sz w:val="24"/>
                <w:szCs w:val="24"/>
                <w:lang w:val="en-US"/>
              </w:rPr>
            </w:pPr>
          </w:p>
        </w:tc>
        <w:tc>
          <w:tcPr>
            <w:tcW w:w="1383" w:type="dxa"/>
          </w:tcPr>
          <w:p w:rsidR="00872843" w:rsidRPr="00872843" w:rsidRDefault="00872843">
            <w:pPr>
              <w:rPr>
                <w:rFonts w:ascii="Times New Roman" w:hAnsi="Times New Roman" w:cs="Times New Roman"/>
                <w:sz w:val="24"/>
                <w:szCs w:val="24"/>
              </w:rPr>
            </w:pPr>
          </w:p>
        </w:tc>
      </w:tr>
      <w:tr w:rsidR="00872843" w:rsidTr="00872843">
        <w:tc>
          <w:tcPr>
            <w:tcW w:w="5778"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lastRenderedPageBreak/>
              <w:t>a) Intramarginal anesthesia</w:t>
            </w:r>
          </w:p>
        </w:tc>
        <w:tc>
          <w:tcPr>
            <w:tcW w:w="2410" w:type="dxa"/>
          </w:tcPr>
          <w:p w:rsidR="00872843" w:rsidRPr="00872843" w:rsidRDefault="0087284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872843" w:rsidRPr="00872843" w:rsidRDefault="00872843">
            <w:pPr>
              <w:rPr>
                <w:rFonts w:ascii="Times New Roman" w:hAnsi="Times New Roman" w:cs="Times New Roman"/>
                <w:sz w:val="24"/>
                <w:szCs w:val="24"/>
              </w:rPr>
            </w:pPr>
          </w:p>
        </w:tc>
      </w:tr>
      <w:tr w:rsidR="00872843" w:rsidTr="00872843">
        <w:tc>
          <w:tcPr>
            <w:tcW w:w="5778"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b) Intraceptal</w:t>
            </w:r>
          </w:p>
        </w:tc>
        <w:tc>
          <w:tcPr>
            <w:tcW w:w="2410" w:type="dxa"/>
          </w:tcPr>
          <w:p w:rsidR="00872843" w:rsidRPr="00872843" w:rsidRDefault="0087284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872843" w:rsidRPr="00872843" w:rsidRDefault="00872843">
            <w:pPr>
              <w:rPr>
                <w:rFonts w:ascii="Times New Roman" w:hAnsi="Times New Roman" w:cs="Times New Roman"/>
                <w:sz w:val="24"/>
                <w:szCs w:val="24"/>
              </w:rPr>
            </w:pPr>
          </w:p>
        </w:tc>
      </w:tr>
      <w:tr w:rsidR="00872843" w:rsidTr="00872843">
        <w:tc>
          <w:tcPr>
            <w:tcW w:w="5778"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c) Subcostal</w:t>
            </w:r>
          </w:p>
        </w:tc>
        <w:tc>
          <w:tcPr>
            <w:tcW w:w="2410" w:type="dxa"/>
          </w:tcPr>
          <w:p w:rsidR="00872843" w:rsidRDefault="0087284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872843" w:rsidRPr="00872843" w:rsidRDefault="00872843">
            <w:pPr>
              <w:rPr>
                <w:rFonts w:ascii="Times New Roman" w:hAnsi="Times New Roman" w:cs="Times New Roman"/>
                <w:sz w:val="24"/>
                <w:szCs w:val="24"/>
              </w:rPr>
            </w:pPr>
          </w:p>
        </w:tc>
      </w:tr>
      <w:tr w:rsidR="00872843" w:rsidTr="00872843">
        <w:tc>
          <w:tcPr>
            <w:tcW w:w="5778"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d) Intraosseous</w:t>
            </w:r>
          </w:p>
        </w:tc>
        <w:tc>
          <w:tcPr>
            <w:tcW w:w="2410" w:type="dxa"/>
          </w:tcPr>
          <w:p w:rsidR="00872843" w:rsidRDefault="0087284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872843" w:rsidRPr="00872843" w:rsidRDefault="00872843">
            <w:pPr>
              <w:rPr>
                <w:rFonts w:ascii="Times New Roman" w:hAnsi="Times New Roman" w:cs="Times New Roman"/>
                <w:sz w:val="24"/>
                <w:szCs w:val="24"/>
              </w:rPr>
            </w:pPr>
          </w:p>
        </w:tc>
      </w:tr>
      <w:tr w:rsidR="00872843" w:rsidTr="00872843">
        <w:tc>
          <w:tcPr>
            <w:tcW w:w="5778" w:type="dxa"/>
          </w:tcPr>
          <w:p w:rsidR="00872843" w:rsidRPr="00872843" w:rsidRDefault="00872843" w:rsidP="00042F45">
            <w:pPr>
              <w:rPr>
                <w:rFonts w:ascii="Times New Roman" w:hAnsi="Times New Roman" w:cs="Times New Roman"/>
                <w:sz w:val="24"/>
                <w:szCs w:val="24"/>
                <w:lang w:val="en-US"/>
              </w:rPr>
            </w:pPr>
            <w:r w:rsidRPr="00872843">
              <w:rPr>
                <w:rFonts w:ascii="Times New Roman" w:hAnsi="Times New Roman" w:cs="Times New Roman"/>
                <w:sz w:val="24"/>
                <w:szCs w:val="24"/>
                <w:lang w:val="en-US"/>
              </w:rPr>
              <w:t>e) Creeping infiltration by Vishnevsky</w:t>
            </w:r>
          </w:p>
        </w:tc>
        <w:tc>
          <w:tcPr>
            <w:tcW w:w="2410" w:type="dxa"/>
          </w:tcPr>
          <w:p w:rsidR="00872843" w:rsidRDefault="0087284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872843" w:rsidRPr="00872843" w:rsidRDefault="00872843">
            <w:pPr>
              <w:rPr>
                <w:rFonts w:ascii="Times New Roman" w:hAnsi="Times New Roman" w:cs="Times New Roman"/>
                <w:sz w:val="24"/>
                <w:szCs w:val="24"/>
                <w:lang w:val="en-US"/>
              </w:rPr>
            </w:pPr>
          </w:p>
        </w:tc>
      </w:tr>
      <w:tr w:rsidR="00872843" w:rsidTr="00872843">
        <w:tc>
          <w:tcPr>
            <w:tcW w:w="5778"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Wire connections</w:t>
            </w:r>
          </w:p>
        </w:tc>
        <w:tc>
          <w:tcPr>
            <w:tcW w:w="2410" w:type="dxa"/>
          </w:tcPr>
          <w:p w:rsidR="00872843" w:rsidRDefault="0087284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872843" w:rsidRPr="00872843" w:rsidRDefault="00872843">
            <w:pPr>
              <w:rPr>
                <w:rFonts w:ascii="Times New Roman" w:hAnsi="Times New Roman" w:cs="Times New Roman"/>
                <w:sz w:val="24"/>
                <w:szCs w:val="24"/>
              </w:rPr>
            </w:pPr>
          </w:p>
        </w:tc>
      </w:tr>
      <w:tr w:rsidR="00872843" w:rsidTr="00872843">
        <w:tc>
          <w:tcPr>
            <w:tcW w:w="5778" w:type="dxa"/>
          </w:tcPr>
          <w:p w:rsidR="00872843" w:rsidRPr="00872843" w:rsidRDefault="00872843" w:rsidP="00042F45">
            <w:pPr>
              <w:rPr>
                <w:rFonts w:ascii="Times New Roman" w:hAnsi="Times New Roman" w:cs="Times New Roman"/>
                <w:sz w:val="24"/>
                <w:szCs w:val="24"/>
              </w:rPr>
            </w:pPr>
            <w:r w:rsidRPr="00872843">
              <w:rPr>
                <w:rFonts w:ascii="Times New Roman" w:hAnsi="Times New Roman" w:cs="Times New Roman"/>
                <w:sz w:val="24"/>
                <w:szCs w:val="24"/>
              </w:rPr>
              <w:t>Stem cells</w:t>
            </w:r>
          </w:p>
        </w:tc>
        <w:tc>
          <w:tcPr>
            <w:tcW w:w="2410" w:type="dxa"/>
          </w:tcPr>
          <w:p w:rsidR="0087284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872843" w:rsidRPr="00872843" w:rsidRDefault="00872843">
            <w:pPr>
              <w:rPr>
                <w:rFonts w:ascii="Times New Roman" w:hAnsi="Times New Roman" w:cs="Times New Roman"/>
                <w:sz w:val="24"/>
                <w:szCs w:val="24"/>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1.2. Operation of removal of separate groups of teeth</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1.3. Complex and atypical tooth extraction</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rPr>
            </w:pPr>
            <w:r w:rsidRPr="00921F83">
              <w:rPr>
                <w:rFonts w:ascii="Times New Roman" w:hAnsi="Times New Roman" w:cs="Times New Roman"/>
                <w:sz w:val="24"/>
                <w:szCs w:val="24"/>
              </w:rPr>
              <w:t>1.4. Tooth-preserving operations</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872843" w:rsidRDefault="00921F83">
            <w:pPr>
              <w:rPr>
                <w:rFonts w:ascii="Times New Roman" w:hAnsi="Times New Roman" w:cs="Times New Roman"/>
                <w:sz w:val="24"/>
                <w:szCs w:val="24"/>
              </w:rPr>
            </w:pPr>
          </w:p>
        </w:tc>
      </w:tr>
      <w:tr w:rsidR="00921F83" w:rsidRPr="00A7360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II.</w:t>
            </w:r>
            <w:r w:rsidRPr="00921F83">
              <w:rPr>
                <w:lang w:val="en-US"/>
              </w:rPr>
              <w:t xml:space="preserve"> </w:t>
            </w:r>
            <w:r w:rsidRPr="00921F83">
              <w:rPr>
                <w:rFonts w:ascii="Times New Roman" w:hAnsi="Times New Roman" w:cs="Times New Roman"/>
                <w:sz w:val="24"/>
                <w:szCs w:val="24"/>
                <w:lang w:val="en-US"/>
              </w:rPr>
              <w:t>Inflammatory processes of the throat and neck</w:t>
            </w:r>
            <w:r>
              <w:rPr>
                <w:rFonts w:ascii="Times New Roman" w:hAnsi="Times New Roman" w:cs="Times New Roman"/>
                <w:sz w:val="24"/>
                <w:szCs w:val="24"/>
                <w:lang w:val="en-US"/>
              </w:rPr>
              <w:t xml:space="preserve"> MFS</w:t>
            </w:r>
          </w:p>
        </w:tc>
        <w:tc>
          <w:tcPr>
            <w:tcW w:w="2410" w:type="dxa"/>
          </w:tcPr>
          <w:p w:rsidR="00921F83" w:rsidRDefault="00921F83" w:rsidP="00872843">
            <w:pPr>
              <w:rPr>
                <w:rFonts w:ascii="Times New Roman" w:hAnsi="Times New Roman" w:cs="Times New Roman"/>
                <w:sz w:val="24"/>
                <w:szCs w:val="24"/>
                <w:lang w:val="en-US"/>
              </w:rPr>
            </w:pP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2.1. Periodontitis, periostitis and osteomyelitis of the jaw</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rPr>
            </w:pPr>
            <w:r w:rsidRPr="00921F83">
              <w:rPr>
                <w:rFonts w:ascii="Times New Roman" w:hAnsi="Times New Roman" w:cs="Times New Roman"/>
                <w:sz w:val="24"/>
                <w:szCs w:val="24"/>
              </w:rPr>
              <w:t>2.2. Difficult teething, pericoronaritis</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872843" w:rsidRDefault="00921F83">
            <w:pPr>
              <w:rPr>
                <w:rFonts w:ascii="Times New Roman" w:hAnsi="Times New Roman" w:cs="Times New Roman"/>
                <w:sz w:val="24"/>
                <w:szCs w:val="24"/>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2.3. Abscesses and phlegmons of the throat and neck</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2.4. Boils and carbuncles of the face</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rPr>
            </w:pPr>
            <w:r w:rsidRPr="00921F83">
              <w:rPr>
                <w:rFonts w:ascii="Times New Roman" w:hAnsi="Times New Roman" w:cs="Times New Roman"/>
                <w:sz w:val="24"/>
                <w:szCs w:val="24"/>
              </w:rPr>
              <w:t>2.5. Odontogenic maxillary sinusitis</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872843" w:rsidRDefault="00921F83">
            <w:pPr>
              <w:rPr>
                <w:rFonts w:ascii="Times New Roman" w:hAnsi="Times New Roman" w:cs="Times New Roman"/>
                <w:sz w:val="24"/>
                <w:szCs w:val="24"/>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2.6. Inflammatory and dystrophic processes of the salivary glands</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921F83">
            <w:pPr>
              <w:rPr>
                <w:rFonts w:ascii="Times New Roman" w:hAnsi="Times New Roman" w:cs="Times New Roman"/>
                <w:sz w:val="24"/>
                <w:szCs w:val="24"/>
                <w:lang w:val="en-US"/>
              </w:rPr>
            </w:pPr>
            <w:r w:rsidRPr="00921F83">
              <w:rPr>
                <w:rFonts w:ascii="Times New Roman" w:hAnsi="Times New Roman" w:cs="Times New Roman"/>
                <w:sz w:val="24"/>
                <w:szCs w:val="24"/>
                <w:lang w:val="en-US"/>
              </w:rPr>
              <w:t>2.7. Inflammatory and dystrophic processes of the temporomandibular joint (arthritis, arthrosis,</w:t>
            </w:r>
          </w:p>
          <w:p w:rsidR="00921F83" w:rsidRPr="00921F83" w:rsidRDefault="00921F83" w:rsidP="00921F83">
            <w:pPr>
              <w:rPr>
                <w:rFonts w:ascii="Times New Roman" w:hAnsi="Times New Roman" w:cs="Times New Roman"/>
                <w:sz w:val="24"/>
                <w:szCs w:val="24"/>
                <w:lang w:val="en-US"/>
              </w:rPr>
            </w:pPr>
            <w:r w:rsidRPr="00921F83">
              <w:rPr>
                <w:rFonts w:ascii="Times New Roman" w:hAnsi="Times New Roman" w:cs="Times New Roman"/>
                <w:sz w:val="24"/>
                <w:szCs w:val="24"/>
                <w:lang w:val="en-US"/>
              </w:rPr>
              <w:t>ankylosis)</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921F83">
            <w:pPr>
              <w:rPr>
                <w:rFonts w:ascii="Times New Roman" w:hAnsi="Times New Roman" w:cs="Times New Roman"/>
                <w:sz w:val="24"/>
                <w:szCs w:val="24"/>
                <w:lang w:val="en-US"/>
              </w:rPr>
            </w:pPr>
            <w:r>
              <w:rPr>
                <w:rFonts w:ascii="Times New Roman" w:hAnsi="Times New Roman" w:cs="Times New Roman"/>
                <w:sz w:val="24"/>
                <w:szCs w:val="24"/>
                <w:lang w:val="en-US"/>
              </w:rPr>
              <w:t xml:space="preserve">2.8. MFS </w:t>
            </w:r>
            <w:r w:rsidRPr="00921F83">
              <w:rPr>
                <w:rFonts w:ascii="Times New Roman" w:hAnsi="Times New Roman" w:cs="Times New Roman"/>
                <w:sz w:val="24"/>
                <w:szCs w:val="24"/>
                <w:lang w:val="en-US"/>
              </w:rPr>
              <w:t xml:space="preserve"> lymphadenitis</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921F83">
            <w:pPr>
              <w:rPr>
                <w:rFonts w:ascii="Times New Roman" w:hAnsi="Times New Roman" w:cs="Times New Roman"/>
                <w:sz w:val="24"/>
                <w:szCs w:val="24"/>
                <w:lang w:val="en-US"/>
              </w:rPr>
            </w:pPr>
            <w:r w:rsidRPr="00921F83">
              <w:rPr>
                <w:rFonts w:ascii="Times New Roman" w:hAnsi="Times New Roman" w:cs="Times New Roman"/>
                <w:sz w:val="24"/>
                <w:szCs w:val="24"/>
                <w:lang w:val="en-US"/>
              </w:rPr>
              <w:t>III.</w:t>
            </w:r>
            <w:r w:rsidRPr="00921F83">
              <w:rPr>
                <w:rFonts w:ascii="Times New Roman" w:hAnsi="Times New Roman" w:cs="Times New Roman"/>
                <w:sz w:val="24"/>
                <w:szCs w:val="24"/>
                <w:lang w:val="en-US"/>
              </w:rPr>
              <w:tab/>
              <w:t>Traumatic injuries of soft tissues and</w:t>
            </w:r>
          </w:p>
          <w:p w:rsidR="00921F83" w:rsidRDefault="00921F83" w:rsidP="00921F83">
            <w:pPr>
              <w:rPr>
                <w:rFonts w:ascii="Times New Roman" w:hAnsi="Times New Roman" w:cs="Times New Roman"/>
                <w:sz w:val="24"/>
                <w:szCs w:val="24"/>
                <w:lang w:val="en-US"/>
              </w:rPr>
            </w:pPr>
            <w:r>
              <w:rPr>
                <w:rFonts w:ascii="Times New Roman" w:hAnsi="Times New Roman" w:cs="Times New Roman"/>
                <w:sz w:val="24"/>
                <w:szCs w:val="24"/>
                <w:lang w:val="en-US"/>
              </w:rPr>
              <w:t>bones MFS</w:t>
            </w:r>
          </w:p>
        </w:tc>
        <w:tc>
          <w:tcPr>
            <w:tcW w:w="2410" w:type="dxa"/>
          </w:tcPr>
          <w:p w:rsidR="00921F83" w:rsidRDefault="00921F83" w:rsidP="00872843">
            <w:pPr>
              <w:rPr>
                <w:rFonts w:ascii="Times New Roman" w:hAnsi="Times New Roman" w:cs="Times New Roman"/>
                <w:sz w:val="24"/>
                <w:szCs w:val="24"/>
                <w:lang w:val="en-US"/>
              </w:rPr>
            </w:pP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3.1. Abrasions, bruises and hematoma of the soft tissues of the CHLO</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3.2. Damage to the soft tissues of the MFS</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3.3. Fractures of the bones of the facial skeleton (fractures of the bones of the nose, zygomatic bone, alveolar process, upper and lower jaw)</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921F83">
            <w:pPr>
              <w:rPr>
                <w:rFonts w:ascii="Times New Roman" w:hAnsi="Times New Roman" w:cs="Times New Roman"/>
                <w:sz w:val="24"/>
                <w:szCs w:val="24"/>
                <w:lang w:val="en-US"/>
              </w:rPr>
            </w:pPr>
            <w:r w:rsidRPr="00921F83">
              <w:rPr>
                <w:rFonts w:ascii="Times New Roman" w:hAnsi="Times New Roman" w:cs="Times New Roman"/>
                <w:sz w:val="24"/>
                <w:szCs w:val="24"/>
                <w:lang w:val="en-US"/>
              </w:rPr>
              <w:t>3.4. Asphyxia (dislocation, obturation,</w:t>
            </w:r>
          </w:p>
          <w:p w:rsidR="00921F83" w:rsidRPr="00921F83" w:rsidRDefault="00921F83" w:rsidP="00921F83">
            <w:pPr>
              <w:rPr>
                <w:rFonts w:ascii="Times New Roman" w:hAnsi="Times New Roman" w:cs="Times New Roman"/>
                <w:sz w:val="24"/>
                <w:szCs w:val="24"/>
                <w:lang w:val="en-US"/>
              </w:rPr>
            </w:pPr>
            <w:r w:rsidRPr="00921F83">
              <w:rPr>
                <w:rFonts w:ascii="Times New Roman" w:hAnsi="Times New Roman" w:cs="Times New Roman"/>
                <w:sz w:val="24"/>
                <w:szCs w:val="24"/>
                <w:lang w:val="en-US"/>
              </w:rPr>
              <w:t>stenotic, valvular, aspiration)</w:t>
            </w:r>
          </w:p>
        </w:tc>
        <w:tc>
          <w:tcPr>
            <w:tcW w:w="2410" w:type="dxa"/>
          </w:tcPr>
          <w:p w:rsidR="00921F83" w:rsidRDefault="00921F83"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Pr="00921F83" w:rsidRDefault="00921F83">
            <w:pP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921F83" w:rsidRPr="00A73603" w:rsidTr="00872843">
        <w:tc>
          <w:tcPr>
            <w:tcW w:w="5778" w:type="dxa"/>
          </w:tcPr>
          <w:p w:rsidR="00921F83" w:rsidRPr="00921F83" w:rsidRDefault="00921F83" w:rsidP="00921F83">
            <w:pPr>
              <w:rPr>
                <w:rFonts w:ascii="Times New Roman" w:hAnsi="Times New Roman" w:cs="Times New Roman"/>
                <w:sz w:val="24"/>
                <w:szCs w:val="24"/>
                <w:lang w:val="en-US"/>
              </w:rPr>
            </w:pPr>
            <w:r w:rsidRPr="00921F83">
              <w:rPr>
                <w:rFonts w:ascii="Times New Roman" w:hAnsi="Times New Roman" w:cs="Times New Roman"/>
                <w:sz w:val="24"/>
                <w:szCs w:val="24"/>
                <w:lang w:val="en-US"/>
              </w:rPr>
              <w:t>3.5. Post-traumatic defects and deformities of soft</w:t>
            </w:r>
          </w:p>
          <w:p w:rsidR="00921F83" w:rsidRPr="00921F83" w:rsidRDefault="00921F83" w:rsidP="00921F83">
            <w:pPr>
              <w:rPr>
                <w:rFonts w:ascii="Times New Roman" w:hAnsi="Times New Roman" w:cs="Times New Roman"/>
                <w:sz w:val="24"/>
                <w:szCs w:val="24"/>
                <w:lang w:val="en-US"/>
              </w:rPr>
            </w:pPr>
            <w:r>
              <w:rPr>
                <w:rFonts w:ascii="Times New Roman" w:hAnsi="Times New Roman" w:cs="Times New Roman"/>
                <w:sz w:val="24"/>
                <w:szCs w:val="24"/>
                <w:lang w:val="en-US"/>
              </w:rPr>
              <w:t>and bone tissues of the MFS</w:t>
            </w:r>
          </w:p>
        </w:tc>
        <w:tc>
          <w:tcPr>
            <w:tcW w:w="2410" w:type="dxa"/>
          </w:tcPr>
          <w:p w:rsidR="00921F83" w:rsidRDefault="00921F83" w:rsidP="00872843">
            <w:pPr>
              <w:rPr>
                <w:rFonts w:ascii="Times New Roman" w:hAnsi="Times New Roman" w:cs="Times New Roman"/>
                <w:sz w:val="24"/>
                <w:szCs w:val="24"/>
                <w:lang w:val="en-US"/>
              </w:rPr>
            </w:pPr>
          </w:p>
        </w:tc>
        <w:tc>
          <w:tcPr>
            <w:tcW w:w="1383" w:type="dxa"/>
          </w:tcPr>
          <w:p w:rsidR="00921F83" w:rsidRDefault="00921F83">
            <w:pPr>
              <w:rPr>
                <w:rFonts w:ascii="Times New Roman" w:hAnsi="Times New Roman" w:cs="Times New Roman"/>
                <w:sz w:val="24"/>
                <w:szCs w:val="24"/>
                <w:lang w:val="en-US"/>
              </w:rPr>
            </w:pPr>
          </w:p>
        </w:tc>
      </w:tr>
      <w:tr w:rsidR="00921F83" w:rsidRPr="00A7360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IY. Tumors</w:t>
            </w:r>
            <w:r>
              <w:rPr>
                <w:rFonts w:ascii="Times New Roman" w:hAnsi="Times New Roman" w:cs="Times New Roman"/>
                <w:sz w:val="24"/>
                <w:szCs w:val="24"/>
                <w:lang w:val="en-US"/>
              </w:rPr>
              <w:t xml:space="preserve"> and tumour-like formations MFS</w:t>
            </w:r>
          </w:p>
        </w:tc>
        <w:tc>
          <w:tcPr>
            <w:tcW w:w="2410" w:type="dxa"/>
          </w:tcPr>
          <w:p w:rsidR="00921F83" w:rsidRDefault="00921F83" w:rsidP="00872843">
            <w:pPr>
              <w:rPr>
                <w:rFonts w:ascii="Times New Roman" w:hAnsi="Times New Roman" w:cs="Times New Roman"/>
                <w:sz w:val="24"/>
                <w:szCs w:val="24"/>
                <w:lang w:val="en-US"/>
              </w:rPr>
            </w:pPr>
          </w:p>
        </w:tc>
        <w:tc>
          <w:tcPr>
            <w:tcW w:w="1383" w:type="dxa"/>
          </w:tcPr>
          <w:p w:rsid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4.1. Odontogenic cysts of the jaw</w:t>
            </w:r>
          </w:p>
        </w:tc>
        <w:tc>
          <w:tcPr>
            <w:tcW w:w="2410" w:type="dxa"/>
          </w:tcPr>
          <w:p w:rsidR="00921F83" w:rsidRDefault="00A66DEB"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Default="00921F83">
            <w:pPr>
              <w:rPr>
                <w:rFonts w:ascii="Times New Roman" w:hAnsi="Times New Roman" w:cs="Times New Roman"/>
                <w:sz w:val="24"/>
                <w:szCs w:val="24"/>
                <w:lang w:val="en-US"/>
              </w:rPr>
            </w:pPr>
          </w:p>
        </w:tc>
      </w:tr>
      <w:tr w:rsidR="00921F83" w:rsidTr="00872843">
        <w:tc>
          <w:tcPr>
            <w:tcW w:w="5778" w:type="dxa"/>
          </w:tcPr>
          <w:p w:rsidR="00921F83" w:rsidRPr="00921F83" w:rsidRDefault="00921F83" w:rsidP="00042F45">
            <w:pPr>
              <w:rPr>
                <w:rFonts w:ascii="Times New Roman" w:hAnsi="Times New Roman" w:cs="Times New Roman"/>
                <w:sz w:val="24"/>
                <w:szCs w:val="24"/>
                <w:lang w:val="en-US"/>
              </w:rPr>
            </w:pPr>
            <w:r w:rsidRPr="00921F83">
              <w:rPr>
                <w:rFonts w:ascii="Times New Roman" w:hAnsi="Times New Roman" w:cs="Times New Roman"/>
                <w:sz w:val="24"/>
                <w:szCs w:val="24"/>
                <w:lang w:val="en-US"/>
              </w:rPr>
              <w:t>4.2. Congenital cysts of the throat and neck</w:t>
            </w:r>
          </w:p>
        </w:tc>
        <w:tc>
          <w:tcPr>
            <w:tcW w:w="2410" w:type="dxa"/>
          </w:tcPr>
          <w:p w:rsidR="00921F83" w:rsidRDefault="00A66DEB"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921F83" w:rsidRDefault="00921F83">
            <w:pPr>
              <w:rPr>
                <w:rFonts w:ascii="Times New Roman" w:hAnsi="Times New Roman" w:cs="Times New Roman"/>
                <w:sz w:val="24"/>
                <w:szCs w:val="24"/>
                <w:lang w:val="en-US"/>
              </w:rPr>
            </w:pPr>
          </w:p>
        </w:tc>
      </w:tr>
      <w:tr w:rsidR="00921F83" w:rsidTr="00872843">
        <w:tc>
          <w:tcPr>
            <w:tcW w:w="5778" w:type="dxa"/>
          </w:tcPr>
          <w:p w:rsidR="00A66DEB" w:rsidRPr="00A66DEB" w:rsidRDefault="00A66DEB" w:rsidP="00A66DEB">
            <w:pPr>
              <w:rPr>
                <w:rFonts w:ascii="Times New Roman" w:hAnsi="Times New Roman" w:cs="Times New Roman"/>
                <w:sz w:val="24"/>
                <w:szCs w:val="24"/>
                <w:lang w:val="en-US"/>
              </w:rPr>
            </w:pPr>
            <w:r w:rsidRPr="00A66DEB">
              <w:rPr>
                <w:rFonts w:ascii="Times New Roman" w:hAnsi="Times New Roman" w:cs="Times New Roman"/>
                <w:sz w:val="24"/>
                <w:szCs w:val="24"/>
                <w:lang w:val="en-US"/>
              </w:rPr>
              <w:t>4.3. Tumour-like formations of soft and bone</w:t>
            </w:r>
          </w:p>
          <w:p w:rsidR="00921F83" w:rsidRPr="00921F83" w:rsidRDefault="00A66DEB" w:rsidP="00A66DEB">
            <w:pPr>
              <w:rPr>
                <w:rFonts w:ascii="Times New Roman" w:hAnsi="Times New Roman" w:cs="Times New Roman"/>
                <w:sz w:val="24"/>
                <w:szCs w:val="24"/>
                <w:lang w:val="en-US"/>
              </w:rPr>
            </w:pPr>
            <w:r>
              <w:rPr>
                <w:rFonts w:ascii="Times New Roman" w:hAnsi="Times New Roman" w:cs="Times New Roman"/>
                <w:sz w:val="24"/>
                <w:szCs w:val="24"/>
                <w:lang w:val="en-US"/>
              </w:rPr>
              <w:t>tissues of MFS</w:t>
            </w:r>
          </w:p>
        </w:tc>
        <w:tc>
          <w:tcPr>
            <w:tcW w:w="2410" w:type="dxa"/>
          </w:tcPr>
          <w:p w:rsidR="00921F83" w:rsidRDefault="00A66DEB"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921F83" w:rsidRDefault="00921F83">
            <w:pPr>
              <w:rPr>
                <w:rFonts w:ascii="Times New Roman" w:hAnsi="Times New Roman" w:cs="Times New Roman"/>
                <w:sz w:val="24"/>
                <w:szCs w:val="24"/>
                <w:lang w:val="en-US"/>
              </w:rPr>
            </w:pPr>
          </w:p>
        </w:tc>
      </w:tr>
      <w:tr w:rsidR="00A66DEB" w:rsidTr="00872843">
        <w:tc>
          <w:tcPr>
            <w:tcW w:w="5778" w:type="dxa"/>
          </w:tcPr>
          <w:p w:rsidR="00A66DEB" w:rsidRPr="00A66DEB" w:rsidRDefault="00A66DEB" w:rsidP="00042F45">
            <w:pPr>
              <w:rPr>
                <w:rFonts w:ascii="Times New Roman" w:hAnsi="Times New Roman" w:cs="Times New Roman"/>
                <w:sz w:val="24"/>
                <w:szCs w:val="24"/>
                <w:lang w:val="en-US"/>
              </w:rPr>
            </w:pPr>
            <w:r w:rsidRPr="00A66DEB">
              <w:rPr>
                <w:rFonts w:ascii="Times New Roman" w:hAnsi="Times New Roman" w:cs="Times New Roman"/>
                <w:sz w:val="24"/>
                <w:szCs w:val="24"/>
                <w:lang w:val="en-US"/>
              </w:rPr>
              <w:t>4.4. Benign odontogenic tumors of the jaw</w:t>
            </w:r>
          </w:p>
        </w:tc>
        <w:tc>
          <w:tcPr>
            <w:tcW w:w="2410" w:type="dxa"/>
          </w:tcPr>
          <w:p w:rsidR="00A66DEB" w:rsidRDefault="00A66DEB"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A66DEB" w:rsidRDefault="00A66DEB">
            <w:pPr>
              <w:rPr>
                <w:rFonts w:ascii="Times New Roman" w:hAnsi="Times New Roman" w:cs="Times New Roman"/>
                <w:sz w:val="24"/>
                <w:szCs w:val="24"/>
                <w:lang w:val="en-US"/>
              </w:rPr>
            </w:pPr>
          </w:p>
        </w:tc>
      </w:tr>
      <w:tr w:rsidR="00A66DEB" w:rsidTr="00872843">
        <w:tc>
          <w:tcPr>
            <w:tcW w:w="5778" w:type="dxa"/>
          </w:tcPr>
          <w:p w:rsidR="00A66DEB" w:rsidRPr="00A66DEB" w:rsidRDefault="00A66DEB" w:rsidP="00042F45">
            <w:pPr>
              <w:rPr>
                <w:rFonts w:ascii="Times New Roman" w:hAnsi="Times New Roman" w:cs="Times New Roman"/>
                <w:sz w:val="24"/>
                <w:szCs w:val="24"/>
                <w:lang w:val="en-US"/>
              </w:rPr>
            </w:pPr>
            <w:r w:rsidRPr="00A66DEB">
              <w:rPr>
                <w:rFonts w:ascii="Times New Roman" w:hAnsi="Times New Roman" w:cs="Times New Roman"/>
                <w:sz w:val="24"/>
                <w:szCs w:val="24"/>
                <w:lang w:val="en-US"/>
              </w:rPr>
              <w:t>4.5. B</w:t>
            </w:r>
            <w:r w:rsidR="00D0565A">
              <w:rPr>
                <w:rFonts w:ascii="Times New Roman" w:hAnsi="Times New Roman" w:cs="Times New Roman"/>
                <w:sz w:val="24"/>
                <w:szCs w:val="24"/>
                <w:lang w:val="en-US"/>
              </w:rPr>
              <w:t>enign soft tissue tumors of MFS</w:t>
            </w:r>
          </w:p>
        </w:tc>
        <w:tc>
          <w:tcPr>
            <w:tcW w:w="2410" w:type="dxa"/>
          </w:tcPr>
          <w:p w:rsidR="00A66DEB" w:rsidRDefault="00A66DEB"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A66DEB" w:rsidRDefault="00A66DEB">
            <w:pPr>
              <w:rPr>
                <w:rFonts w:ascii="Times New Roman" w:hAnsi="Times New Roman" w:cs="Times New Roman"/>
                <w:sz w:val="24"/>
                <w:szCs w:val="24"/>
                <w:lang w:val="en-US"/>
              </w:rPr>
            </w:pPr>
          </w:p>
        </w:tc>
      </w:tr>
      <w:tr w:rsidR="00A66DEB" w:rsidTr="00872843">
        <w:tc>
          <w:tcPr>
            <w:tcW w:w="5778" w:type="dxa"/>
          </w:tcPr>
          <w:p w:rsidR="00A66DEB" w:rsidRPr="00A66DEB" w:rsidRDefault="00A66DEB" w:rsidP="00042F45">
            <w:pPr>
              <w:rPr>
                <w:rFonts w:ascii="Times New Roman" w:hAnsi="Times New Roman" w:cs="Times New Roman"/>
                <w:sz w:val="24"/>
                <w:szCs w:val="24"/>
                <w:lang w:val="en-US"/>
              </w:rPr>
            </w:pPr>
            <w:r w:rsidRPr="00A66DEB">
              <w:rPr>
                <w:rFonts w:ascii="Times New Roman" w:hAnsi="Times New Roman" w:cs="Times New Roman"/>
                <w:sz w:val="24"/>
                <w:szCs w:val="24"/>
                <w:lang w:val="en-US"/>
              </w:rPr>
              <w:t>4.6. Benign tu</w:t>
            </w:r>
            <w:r w:rsidR="00D0565A">
              <w:rPr>
                <w:rFonts w:ascii="Times New Roman" w:hAnsi="Times New Roman" w:cs="Times New Roman"/>
                <w:sz w:val="24"/>
                <w:szCs w:val="24"/>
                <w:lang w:val="en-US"/>
              </w:rPr>
              <w:t>mors of the bone tissues of MFS</w:t>
            </w:r>
          </w:p>
        </w:tc>
        <w:tc>
          <w:tcPr>
            <w:tcW w:w="2410" w:type="dxa"/>
          </w:tcPr>
          <w:p w:rsidR="00A66DEB" w:rsidRDefault="00A66DEB"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A66DEB" w:rsidRDefault="00A66DEB">
            <w:pPr>
              <w:rPr>
                <w:rFonts w:ascii="Times New Roman" w:hAnsi="Times New Roman" w:cs="Times New Roman"/>
                <w:sz w:val="24"/>
                <w:szCs w:val="24"/>
                <w:lang w:val="en-US"/>
              </w:rPr>
            </w:pPr>
          </w:p>
        </w:tc>
      </w:tr>
      <w:tr w:rsidR="00A66DEB" w:rsidTr="00872843">
        <w:tc>
          <w:tcPr>
            <w:tcW w:w="5778" w:type="dxa"/>
          </w:tcPr>
          <w:p w:rsidR="00A66DEB" w:rsidRPr="00A66DEB" w:rsidRDefault="00A66DEB" w:rsidP="00A66DEB">
            <w:pPr>
              <w:rPr>
                <w:rFonts w:ascii="Times New Roman" w:hAnsi="Times New Roman" w:cs="Times New Roman"/>
                <w:sz w:val="24"/>
                <w:szCs w:val="24"/>
                <w:lang w:val="en-US"/>
              </w:rPr>
            </w:pPr>
            <w:r>
              <w:rPr>
                <w:rFonts w:ascii="Times New Roman" w:hAnsi="Times New Roman" w:cs="Times New Roman"/>
                <w:sz w:val="24"/>
                <w:szCs w:val="24"/>
                <w:lang w:val="en-US"/>
              </w:rPr>
              <w:t>4</w:t>
            </w:r>
            <w:r w:rsidRPr="00A66DEB">
              <w:rPr>
                <w:rFonts w:ascii="Times New Roman" w:hAnsi="Times New Roman" w:cs="Times New Roman"/>
                <w:sz w:val="24"/>
                <w:szCs w:val="24"/>
                <w:lang w:val="en-US"/>
              </w:rPr>
              <w:t>.7. Precancerous diseases of th</w:t>
            </w:r>
            <w:r>
              <w:rPr>
                <w:rFonts w:ascii="Times New Roman" w:hAnsi="Times New Roman" w:cs="Times New Roman"/>
                <w:sz w:val="24"/>
                <w:szCs w:val="24"/>
                <w:lang w:val="en-US"/>
              </w:rPr>
              <w:t xml:space="preserve">e skin of the face, oral </w:t>
            </w:r>
            <w:r w:rsidRPr="00A66DEB">
              <w:rPr>
                <w:rFonts w:ascii="Times New Roman" w:hAnsi="Times New Roman" w:cs="Times New Roman"/>
                <w:sz w:val="24"/>
                <w:szCs w:val="24"/>
                <w:lang w:val="en-US"/>
              </w:rPr>
              <w:t>mucous</w:t>
            </w:r>
            <w:r>
              <w:rPr>
                <w:rFonts w:ascii="Times New Roman" w:hAnsi="Times New Roman" w:cs="Times New Roman"/>
                <w:sz w:val="24"/>
                <w:szCs w:val="24"/>
                <w:lang w:val="en-US"/>
              </w:rPr>
              <w:t xml:space="preserve"> </w:t>
            </w:r>
            <w:r w:rsidRPr="00A66DEB">
              <w:rPr>
                <w:rFonts w:ascii="Times New Roman" w:hAnsi="Times New Roman" w:cs="Times New Roman"/>
                <w:sz w:val="24"/>
                <w:szCs w:val="24"/>
                <w:lang w:val="en-US"/>
              </w:rPr>
              <w:t>and tongue</w:t>
            </w:r>
          </w:p>
        </w:tc>
        <w:tc>
          <w:tcPr>
            <w:tcW w:w="2410" w:type="dxa"/>
          </w:tcPr>
          <w:p w:rsidR="00A66DEB" w:rsidRDefault="00A66DEB"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A66DEB" w:rsidRDefault="00A66DEB">
            <w:pPr>
              <w:rPr>
                <w:rFonts w:ascii="Times New Roman" w:hAnsi="Times New Roman" w:cs="Times New Roman"/>
                <w:sz w:val="24"/>
                <w:szCs w:val="24"/>
                <w:lang w:val="en-US"/>
              </w:rPr>
            </w:pPr>
          </w:p>
        </w:tc>
      </w:tr>
      <w:tr w:rsidR="00A66DEB" w:rsidTr="00872843">
        <w:tc>
          <w:tcPr>
            <w:tcW w:w="5778" w:type="dxa"/>
          </w:tcPr>
          <w:p w:rsidR="00A66DEB" w:rsidRDefault="00A66DEB" w:rsidP="00A66DEB">
            <w:pPr>
              <w:rPr>
                <w:rFonts w:ascii="Times New Roman" w:hAnsi="Times New Roman" w:cs="Times New Roman"/>
                <w:sz w:val="24"/>
                <w:szCs w:val="24"/>
                <w:lang w:val="en-US"/>
              </w:rPr>
            </w:pPr>
            <w:r w:rsidRPr="00A66DEB">
              <w:rPr>
                <w:rFonts w:ascii="Times New Roman" w:hAnsi="Times New Roman" w:cs="Times New Roman"/>
                <w:sz w:val="24"/>
                <w:szCs w:val="24"/>
                <w:lang w:val="en-US"/>
              </w:rPr>
              <w:t xml:space="preserve">4.8. </w:t>
            </w:r>
            <w:r w:rsidR="00D0565A" w:rsidRPr="00D0565A">
              <w:rPr>
                <w:rFonts w:ascii="Times New Roman" w:hAnsi="Times New Roman" w:cs="Times New Roman"/>
                <w:sz w:val="24"/>
                <w:szCs w:val="24"/>
                <w:lang w:val="en-US"/>
              </w:rPr>
              <w:t xml:space="preserve"> Benign and malignant tumors of the salivary glands</w:t>
            </w:r>
          </w:p>
        </w:tc>
        <w:tc>
          <w:tcPr>
            <w:tcW w:w="2410" w:type="dxa"/>
          </w:tcPr>
          <w:p w:rsidR="00A66DEB" w:rsidRDefault="00A66DEB"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A66DEB" w:rsidRDefault="00A66DEB">
            <w:pPr>
              <w:rPr>
                <w:rFonts w:ascii="Times New Roman" w:hAnsi="Times New Roman" w:cs="Times New Roman"/>
                <w:sz w:val="24"/>
                <w:szCs w:val="24"/>
                <w:lang w:val="en-US"/>
              </w:rPr>
            </w:pPr>
          </w:p>
        </w:tc>
      </w:tr>
      <w:tr w:rsidR="00D0565A" w:rsidTr="00872843">
        <w:tc>
          <w:tcPr>
            <w:tcW w:w="5778" w:type="dxa"/>
          </w:tcPr>
          <w:p w:rsidR="00D0565A" w:rsidRPr="00A66DEB" w:rsidRDefault="00D0565A" w:rsidP="00A66DEB">
            <w:pPr>
              <w:rPr>
                <w:rFonts w:ascii="Times New Roman" w:hAnsi="Times New Roman" w:cs="Times New Roman"/>
                <w:sz w:val="24"/>
                <w:szCs w:val="24"/>
                <w:lang w:val="en-US"/>
              </w:rPr>
            </w:pPr>
            <w:r>
              <w:rPr>
                <w:rFonts w:ascii="Times New Roman" w:hAnsi="Times New Roman" w:cs="Times New Roman"/>
                <w:sz w:val="24"/>
                <w:szCs w:val="24"/>
                <w:lang w:val="en-US"/>
              </w:rPr>
              <w:t>4.9. Malignant tumors of MFS</w:t>
            </w:r>
          </w:p>
        </w:tc>
        <w:tc>
          <w:tcPr>
            <w:tcW w:w="2410" w:type="dxa"/>
          </w:tcPr>
          <w:p w:rsidR="00D0565A" w:rsidRDefault="00D0565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D0565A" w:rsidRDefault="00D0565A">
            <w:pPr>
              <w:rPr>
                <w:rFonts w:ascii="Times New Roman" w:hAnsi="Times New Roman" w:cs="Times New Roman"/>
                <w:sz w:val="24"/>
                <w:szCs w:val="24"/>
                <w:lang w:val="en-US"/>
              </w:rPr>
            </w:pPr>
          </w:p>
        </w:tc>
      </w:tr>
      <w:tr w:rsidR="00D0565A" w:rsidRPr="00A73603" w:rsidTr="00872843">
        <w:tc>
          <w:tcPr>
            <w:tcW w:w="5778" w:type="dxa"/>
          </w:tcPr>
          <w:p w:rsidR="00D0565A" w:rsidRPr="00D0565A" w:rsidRDefault="00D0565A" w:rsidP="00042F45">
            <w:pPr>
              <w:rPr>
                <w:rFonts w:ascii="Times New Roman" w:hAnsi="Times New Roman" w:cs="Times New Roman"/>
                <w:sz w:val="24"/>
                <w:szCs w:val="24"/>
                <w:lang w:val="en-US"/>
              </w:rPr>
            </w:pPr>
            <w:r w:rsidRPr="00D0565A">
              <w:rPr>
                <w:rFonts w:ascii="Times New Roman" w:hAnsi="Times New Roman" w:cs="Times New Roman"/>
                <w:sz w:val="24"/>
                <w:szCs w:val="24"/>
                <w:lang w:val="en-US"/>
              </w:rPr>
              <w:t>Y. Congenital anomalies of soft and bone tissues MFS</w:t>
            </w:r>
          </w:p>
        </w:tc>
        <w:tc>
          <w:tcPr>
            <w:tcW w:w="2410" w:type="dxa"/>
          </w:tcPr>
          <w:p w:rsidR="00D0565A" w:rsidRDefault="00D0565A" w:rsidP="00872843">
            <w:pPr>
              <w:rPr>
                <w:rFonts w:ascii="Times New Roman" w:hAnsi="Times New Roman" w:cs="Times New Roman"/>
                <w:sz w:val="24"/>
                <w:szCs w:val="24"/>
                <w:lang w:val="en-US"/>
              </w:rPr>
            </w:pPr>
          </w:p>
        </w:tc>
        <w:tc>
          <w:tcPr>
            <w:tcW w:w="1383" w:type="dxa"/>
          </w:tcPr>
          <w:p w:rsidR="00D0565A" w:rsidRDefault="00D0565A">
            <w:pPr>
              <w:rPr>
                <w:rFonts w:ascii="Times New Roman" w:hAnsi="Times New Roman" w:cs="Times New Roman"/>
                <w:sz w:val="24"/>
                <w:szCs w:val="24"/>
                <w:lang w:val="en-US"/>
              </w:rPr>
            </w:pPr>
          </w:p>
        </w:tc>
      </w:tr>
      <w:tr w:rsidR="00D0565A" w:rsidTr="00872843">
        <w:tc>
          <w:tcPr>
            <w:tcW w:w="5778" w:type="dxa"/>
          </w:tcPr>
          <w:p w:rsidR="00D0565A" w:rsidRPr="00D0565A" w:rsidRDefault="00D0565A" w:rsidP="00042F45">
            <w:pPr>
              <w:rPr>
                <w:rFonts w:ascii="Times New Roman" w:hAnsi="Times New Roman" w:cs="Times New Roman"/>
                <w:sz w:val="24"/>
                <w:szCs w:val="24"/>
                <w:lang w:val="en-US"/>
              </w:rPr>
            </w:pPr>
            <w:r w:rsidRPr="00D0565A">
              <w:rPr>
                <w:rFonts w:ascii="Times New Roman" w:hAnsi="Times New Roman" w:cs="Times New Roman"/>
                <w:sz w:val="24"/>
                <w:szCs w:val="24"/>
                <w:lang w:val="en-US"/>
              </w:rPr>
              <w:t>5.1. Congenital deformities of the upper jaw</w:t>
            </w:r>
          </w:p>
        </w:tc>
        <w:tc>
          <w:tcPr>
            <w:tcW w:w="2410" w:type="dxa"/>
          </w:tcPr>
          <w:p w:rsidR="00D0565A" w:rsidRDefault="00D0565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D0565A" w:rsidRDefault="00D0565A">
            <w:pPr>
              <w:rPr>
                <w:rFonts w:ascii="Times New Roman" w:hAnsi="Times New Roman" w:cs="Times New Roman"/>
                <w:sz w:val="24"/>
                <w:szCs w:val="24"/>
                <w:lang w:val="en-US"/>
              </w:rPr>
            </w:pPr>
          </w:p>
        </w:tc>
      </w:tr>
      <w:tr w:rsidR="00D0565A" w:rsidTr="00872843">
        <w:tc>
          <w:tcPr>
            <w:tcW w:w="5778" w:type="dxa"/>
          </w:tcPr>
          <w:p w:rsidR="00D0565A" w:rsidRPr="00D0565A" w:rsidRDefault="00D0565A" w:rsidP="00042F45">
            <w:pPr>
              <w:rPr>
                <w:rFonts w:ascii="Times New Roman" w:hAnsi="Times New Roman" w:cs="Times New Roman"/>
                <w:sz w:val="24"/>
                <w:szCs w:val="24"/>
                <w:lang w:val="en-US"/>
              </w:rPr>
            </w:pPr>
            <w:r w:rsidRPr="00D0565A">
              <w:rPr>
                <w:rFonts w:ascii="Times New Roman" w:hAnsi="Times New Roman" w:cs="Times New Roman"/>
                <w:sz w:val="24"/>
                <w:szCs w:val="24"/>
                <w:lang w:val="en-US"/>
              </w:rPr>
              <w:t>5.2. Congenital deformities of the lower jaw</w:t>
            </w:r>
          </w:p>
        </w:tc>
        <w:tc>
          <w:tcPr>
            <w:tcW w:w="2410" w:type="dxa"/>
          </w:tcPr>
          <w:p w:rsidR="00D0565A" w:rsidRDefault="00D0565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D0565A" w:rsidRDefault="00D0565A">
            <w:pPr>
              <w:rPr>
                <w:rFonts w:ascii="Times New Roman" w:hAnsi="Times New Roman" w:cs="Times New Roman"/>
                <w:sz w:val="24"/>
                <w:szCs w:val="24"/>
                <w:lang w:val="en-US"/>
              </w:rPr>
            </w:pPr>
          </w:p>
        </w:tc>
      </w:tr>
      <w:tr w:rsidR="00D0565A" w:rsidTr="00872843">
        <w:tc>
          <w:tcPr>
            <w:tcW w:w="5778" w:type="dxa"/>
          </w:tcPr>
          <w:p w:rsidR="00D0565A" w:rsidRPr="00D0565A" w:rsidRDefault="00D0565A" w:rsidP="00D0565A">
            <w:pPr>
              <w:rPr>
                <w:rFonts w:ascii="Times New Roman" w:hAnsi="Times New Roman" w:cs="Times New Roman"/>
                <w:sz w:val="24"/>
                <w:szCs w:val="24"/>
                <w:lang w:val="en-US"/>
              </w:rPr>
            </w:pPr>
            <w:r w:rsidRPr="00D0565A">
              <w:rPr>
                <w:rFonts w:ascii="Times New Roman" w:hAnsi="Times New Roman" w:cs="Times New Roman"/>
                <w:sz w:val="24"/>
                <w:szCs w:val="24"/>
                <w:lang w:val="en-US"/>
              </w:rPr>
              <w:t>5.3. Congenital deformities of the bones of the facial and cerebral skeleton</w:t>
            </w:r>
          </w:p>
        </w:tc>
        <w:tc>
          <w:tcPr>
            <w:tcW w:w="2410" w:type="dxa"/>
          </w:tcPr>
          <w:p w:rsidR="00D0565A" w:rsidRDefault="00D0565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D0565A" w:rsidRDefault="00D0565A">
            <w:pPr>
              <w:rPr>
                <w:rFonts w:ascii="Times New Roman" w:hAnsi="Times New Roman" w:cs="Times New Roman"/>
                <w:sz w:val="24"/>
                <w:szCs w:val="24"/>
                <w:lang w:val="en-US"/>
              </w:rPr>
            </w:pPr>
          </w:p>
        </w:tc>
      </w:tr>
      <w:tr w:rsidR="00765FDA" w:rsidRPr="00A73603" w:rsidTr="00872843">
        <w:tc>
          <w:tcPr>
            <w:tcW w:w="5778" w:type="dxa"/>
          </w:tcPr>
          <w:p w:rsidR="00765FDA" w:rsidRPr="00765FDA" w:rsidRDefault="00765FDA" w:rsidP="00765FDA">
            <w:pPr>
              <w:rPr>
                <w:rFonts w:ascii="Times New Roman" w:hAnsi="Times New Roman" w:cs="Times New Roman"/>
                <w:sz w:val="24"/>
                <w:szCs w:val="24"/>
                <w:lang w:val="en-US"/>
              </w:rPr>
            </w:pPr>
            <w:r w:rsidRPr="00765FDA">
              <w:rPr>
                <w:rFonts w:ascii="Times New Roman" w:hAnsi="Times New Roman" w:cs="Times New Roman"/>
                <w:sz w:val="24"/>
                <w:szCs w:val="24"/>
                <w:lang w:val="en-US"/>
              </w:rPr>
              <w:lastRenderedPageBreak/>
              <w:t>YI. Restorative and reconstructive operations</w:t>
            </w:r>
          </w:p>
          <w:p w:rsidR="00765FDA" w:rsidRPr="00D0565A" w:rsidRDefault="00765FDA" w:rsidP="00765FDA">
            <w:pPr>
              <w:rPr>
                <w:rFonts w:ascii="Times New Roman" w:hAnsi="Times New Roman" w:cs="Times New Roman"/>
                <w:sz w:val="24"/>
                <w:szCs w:val="24"/>
                <w:lang w:val="en-US"/>
              </w:rPr>
            </w:pPr>
            <w:r w:rsidRPr="00765FDA">
              <w:rPr>
                <w:rFonts w:ascii="Times New Roman" w:hAnsi="Times New Roman" w:cs="Times New Roman"/>
                <w:sz w:val="24"/>
                <w:szCs w:val="24"/>
                <w:lang w:val="en-US"/>
              </w:rPr>
              <w:t>in maxillofacial surgery and implantology</w:t>
            </w:r>
          </w:p>
        </w:tc>
        <w:tc>
          <w:tcPr>
            <w:tcW w:w="2410" w:type="dxa"/>
          </w:tcPr>
          <w:p w:rsidR="00765FDA" w:rsidRDefault="00765FDA" w:rsidP="00872843">
            <w:pPr>
              <w:rPr>
                <w:rFonts w:ascii="Times New Roman" w:hAnsi="Times New Roman" w:cs="Times New Roman"/>
                <w:sz w:val="24"/>
                <w:szCs w:val="24"/>
                <w:lang w:val="en-US"/>
              </w:rPr>
            </w:pPr>
          </w:p>
        </w:tc>
        <w:tc>
          <w:tcPr>
            <w:tcW w:w="1383" w:type="dxa"/>
          </w:tcPr>
          <w:p w:rsidR="00765FDA" w:rsidRDefault="00765FDA">
            <w:pPr>
              <w:rPr>
                <w:rFonts w:ascii="Times New Roman" w:hAnsi="Times New Roman" w:cs="Times New Roman"/>
                <w:sz w:val="24"/>
                <w:szCs w:val="24"/>
                <w:lang w:val="en-US"/>
              </w:rPr>
            </w:pPr>
          </w:p>
        </w:tc>
      </w:tr>
      <w:tr w:rsidR="00765FDA" w:rsidTr="00872843">
        <w:tc>
          <w:tcPr>
            <w:tcW w:w="5778" w:type="dxa"/>
          </w:tcPr>
          <w:p w:rsidR="00765FDA" w:rsidRPr="00765FDA" w:rsidRDefault="00765FDA" w:rsidP="00042F45">
            <w:pPr>
              <w:rPr>
                <w:rFonts w:ascii="Times New Roman" w:hAnsi="Times New Roman" w:cs="Times New Roman"/>
                <w:sz w:val="24"/>
                <w:szCs w:val="24"/>
              </w:rPr>
            </w:pPr>
            <w:r w:rsidRPr="00765FDA">
              <w:rPr>
                <w:rFonts w:ascii="Times New Roman" w:hAnsi="Times New Roman" w:cs="Times New Roman"/>
                <w:sz w:val="24"/>
                <w:szCs w:val="24"/>
              </w:rPr>
              <w:t>6.1. Dental implantation</w:t>
            </w:r>
          </w:p>
        </w:tc>
        <w:tc>
          <w:tcPr>
            <w:tcW w:w="2410" w:type="dxa"/>
          </w:tcPr>
          <w:p w:rsidR="00765FDA" w:rsidRDefault="00765FDA" w:rsidP="00872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3" w:type="dxa"/>
          </w:tcPr>
          <w:p w:rsidR="00765FDA" w:rsidRDefault="00765FDA">
            <w:pPr>
              <w:rPr>
                <w:rFonts w:ascii="Times New Roman" w:hAnsi="Times New Roman" w:cs="Times New Roman"/>
                <w:sz w:val="24"/>
                <w:szCs w:val="24"/>
                <w:lang w:val="en-US"/>
              </w:rPr>
            </w:pPr>
          </w:p>
        </w:tc>
      </w:tr>
      <w:tr w:rsidR="00765FDA" w:rsidTr="00872843">
        <w:tc>
          <w:tcPr>
            <w:tcW w:w="5778" w:type="dxa"/>
          </w:tcPr>
          <w:p w:rsidR="00765FDA" w:rsidRPr="00765FDA" w:rsidRDefault="00765FDA" w:rsidP="00042F45">
            <w:pPr>
              <w:rPr>
                <w:rFonts w:ascii="Times New Roman" w:hAnsi="Times New Roman" w:cs="Times New Roman"/>
                <w:sz w:val="24"/>
                <w:szCs w:val="24"/>
                <w:lang w:val="en-US"/>
              </w:rPr>
            </w:pPr>
            <w:r w:rsidRPr="00765FDA">
              <w:rPr>
                <w:rFonts w:ascii="Times New Roman" w:hAnsi="Times New Roman" w:cs="Times New Roman"/>
                <w:sz w:val="24"/>
                <w:szCs w:val="24"/>
                <w:lang w:val="en-US"/>
              </w:rPr>
              <w:t>6.</w:t>
            </w:r>
            <w:r>
              <w:rPr>
                <w:rFonts w:ascii="Times New Roman" w:hAnsi="Times New Roman" w:cs="Times New Roman"/>
                <w:sz w:val="24"/>
                <w:szCs w:val="24"/>
                <w:lang w:val="en-US"/>
              </w:rPr>
              <w:t>2. Local plastic surgery of MFS</w:t>
            </w:r>
            <w:r w:rsidRPr="00765FDA">
              <w:rPr>
                <w:rFonts w:ascii="Times New Roman" w:hAnsi="Times New Roman" w:cs="Times New Roman"/>
                <w:sz w:val="24"/>
                <w:szCs w:val="24"/>
                <w:lang w:val="en-US"/>
              </w:rPr>
              <w:t xml:space="preserve"> tissues</w:t>
            </w:r>
          </w:p>
        </w:tc>
        <w:tc>
          <w:tcPr>
            <w:tcW w:w="2410" w:type="dxa"/>
          </w:tcPr>
          <w:p w:rsidR="00765FDA" w:rsidRDefault="00765FD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765FDA" w:rsidRDefault="00765FDA">
            <w:pPr>
              <w:rPr>
                <w:rFonts w:ascii="Times New Roman" w:hAnsi="Times New Roman" w:cs="Times New Roman"/>
                <w:sz w:val="24"/>
                <w:szCs w:val="24"/>
                <w:lang w:val="en-US"/>
              </w:rPr>
            </w:pPr>
          </w:p>
        </w:tc>
      </w:tr>
      <w:tr w:rsidR="00765FDA" w:rsidTr="00872843">
        <w:tc>
          <w:tcPr>
            <w:tcW w:w="5778" w:type="dxa"/>
          </w:tcPr>
          <w:p w:rsidR="00765FDA" w:rsidRPr="00765FDA" w:rsidRDefault="00765FDA" w:rsidP="00042F45">
            <w:pPr>
              <w:rPr>
                <w:rFonts w:ascii="Times New Roman" w:hAnsi="Times New Roman" w:cs="Times New Roman"/>
                <w:sz w:val="24"/>
                <w:szCs w:val="24"/>
                <w:lang w:val="en-US"/>
              </w:rPr>
            </w:pPr>
            <w:r w:rsidRPr="00765FDA">
              <w:rPr>
                <w:rFonts w:ascii="Times New Roman" w:hAnsi="Times New Roman" w:cs="Times New Roman"/>
                <w:sz w:val="24"/>
                <w:szCs w:val="24"/>
                <w:lang w:val="en-US"/>
              </w:rPr>
              <w:t>6.3. Plastic of de</w:t>
            </w:r>
            <w:r>
              <w:rPr>
                <w:rFonts w:ascii="Times New Roman" w:hAnsi="Times New Roman" w:cs="Times New Roman"/>
                <w:sz w:val="24"/>
                <w:szCs w:val="24"/>
                <w:lang w:val="en-US"/>
              </w:rPr>
              <w:t>fects in the tissues of the MFS</w:t>
            </w:r>
            <w:r w:rsidRPr="00765FDA">
              <w:rPr>
                <w:rFonts w:ascii="Times New Roman" w:hAnsi="Times New Roman" w:cs="Times New Roman"/>
                <w:sz w:val="24"/>
                <w:szCs w:val="24"/>
                <w:lang w:val="en-US"/>
              </w:rPr>
              <w:t xml:space="preserve"> with flaps on the leg</w:t>
            </w:r>
          </w:p>
        </w:tc>
        <w:tc>
          <w:tcPr>
            <w:tcW w:w="2410" w:type="dxa"/>
          </w:tcPr>
          <w:p w:rsidR="00765FDA" w:rsidRDefault="00765FD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765FDA" w:rsidRDefault="00765FDA">
            <w:pPr>
              <w:rPr>
                <w:rFonts w:ascii="Times New Roman" w:hAnsi="Times New Roman" w:cs="Times New Roman"/>
                <w:sz w:val="24"/>
                <w:szCs w:val="24"/>
                <w:lang w:val="en-US"/>
              </w:rPr>
            </w:pPr>
          </w:p>
        </w:tc>
      </w:tr>
      <w:tr w:rsidR="00765FDA" w:rsidTr="00872843">
        <w:tc>
          <w:tcPr>
            <w:tcW w:w="5778" w:type="dxa"/>
          </w:tcPr>
          <w:p w:rsidR="00765FDA" w:rsidRPr="00765FDA" w:rsidRDefault="00765FDA" w:rsidP="00042F45">
            <w:pPr>
              <w:rPr>
                <w:rFonts w:ascii="Times New Roman" w:hAnsi="Times New Roman" w:cs="Times New Roman"/>
                <w:sz w:val="24"/>
                <w:szCs w:val="24"/>
              </w:rPr>
            </w:pPr>
            <w:r w:rsidRPr="00765FDA">
              <w:rPr>
                <w:rFonts w:ascii="Times New Roman" w:hAnsi="Times New Roman" w:cs="Times New Roman"/>
                <w:sz w:val="24"/>
                <w:szCs w:val="24"/>
              </w:rPr>
              <w:t>6.4. Plastic with stalk flaps</w:t>
            </w:r>
          </w:p>
        </w:tc>
        <w:tc>
          <w:tcPr>
            <w:tcW w:w="2410" w:type="dxa"/>
          </w:tcPr>
          <w:p w:rsidR="00765FDA" w:rsidRDefault="00765FD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765FDA" w:rsidRDefault="00765FDA">
            <w:pPr>
              <w:rPr>
                <w:rFonts w:ascii="Times New Roman" w:hAnsi="Times New Roman" w:cs="Times New Roman"/>
                <w:sz w:val="24"/>
                <w:szCs w:val="24"/>
                <w:lang w:val="en-US"/>
              </w:rPr>
            </w:pPr>
          </w:p>
        </w:tc>
      </w:tr>
      <w:tr w:rsidR="00765FDA" w:rsidTr="00872843">
        <w:tc>
          <w:tcPr>
            <w:tcW w:w="5778" w:type="dxa"/>
          </w:tcPr>
          <w:p w:rsidR="00765FDA" w:rsidRPr="00765FDA" w:rsidRDefault="00765FDA" w:rsidP="00042F45">
            <w:pPr>
              <w:rPr>
                <w:rFonts w:ascii="Times New Roman" w:hAnsi="Times New Roman" w:cs="Times New Roman"/>
                <w:sz w:val="24"/>
                <w:szCs w:val="24"/>
              </w:rPr>
            </w:pPr>
            <w:r w:rsidRPr="00765FDA">
              <w:rPr>
                <w:rFonts w:ascii="Times New Roman" w:hAnsi="Times New Roman" w:cs="Times New Roman"/>
                <w:sz w:val="24"/>
                <w:szCs w:val="24"/>
              </w:rPr>
              <w:t>6.5. Free tissue grafting</w:t>
            </w:r>
          </w:p>
        </w:tc>
        <w:tc>
          <w:tcPr>
            <w:tcW w:w="2410" w:type="dxa"/>
          </w:tcPr>
          <w:p w:rsidR="00765FDA" w:rsidRDefault="00765FD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765FDA" w:rsidRDefault="00765FDA">
            <w:pPr>
              <w:rPr>
                <w:rFonts w:ascii="Times New Roman" w:hAnsi="Times New Roman" w:cs="Times New Roman"/>
                <w:sz w:val="24"/>
                <w:szCs w:val="24"/>
                <w:lang w:val="en-US"/>
              </w:rPr>
            </w:pPr>
          </w:p>
        </w:tc>
      </w:tr>
      <w:tr w:rsidR="00765FDA" w:rsidTr="00872843">
        <w:tc>
          <w:tcPr>
            <w:tcW w:w="5778" w:type="dxa"/>
          </w:tcPr>
          <w:p w:rsidR="00765FDA" w:rsidRPr="009A2880" w:rsidRDefault="00765FDA" w:rsidP="00765FDA">
            <w:pPr>
              <w:rPr>
                <w:rFonts w:ascii="Times New Roman" w:hAnsi="Times New Roman" w:cs="Times New Roman"/>
                <w:sz w:val="24"/>
                <w:szCs w:val="24"/>
                <w:lang w:val="en-US"/>
              </w:rPr>
            </w:pPr>
            <w:r w:rsidRPr="009A2880">
              <w:rPr>
                <w:rFonts w:ascii="Times New Roman" w:hAnsi="Times New Roman" w:cs="Times New Roman"/>
                <w:sz w:val="24"/>
                <w:szCs w:val="24"/>
                <w:lang w:val="en-US"/>
              </w:rPr>
              <w:t>6.6. Reconstructive operations in maxillofacial</w:t>
            </w:r>
          </w:p>
          <w:p w:rsidR="00765FDA" w:rsidRPr="00765FDA" w:rsidRDefault="00765FDA" w:rsidP="00765FDA">
            <w:pPr>
              <w:rPr>
                <w:rFonts w:ascii="Times New Roman" w:hAnsi="Times New Roman" w:cs="Times New Roman"/>
                <w:sz w:val="24"/>
                <w:szCs w:val="24"/>
                <w:lang w:val="en-US"/>
              </w:rPr>
            </w:pPr>
            <w:r w:rsidRPr="00765FDA">
              <w:rPr>
                <w:rFonts w:ascii="Times New Roman" w:hAnsi="Times New Roman" w:cs="Times New Roman"/>
                <w:sz w:val="24"/>
                <w:szCs w:val="24"/>
                <w:lang w:val="en-US"/>
              </w:rPr>
              <w:t>surgery with the use of vascularized tissues</w:t>
            </w:r>
          </w:p>
        </w:tc>
        <w:tc>
          <w:tcPr>
            <w:tcW w:w="2410" w:type="dxa"/>
          </w:tcPr>
          <w:p w:rsidR="00765FDA" w:rsidRDefault="00765FD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765FDA" w:rsidRDefault="00765FDA">
            <w:pPr>
              <w:rPr>
                <w:rFonts w:ascii="Times New Roman" w:hAnsi="Times New Roman" w:cs="Times New Roman"/>
                <w:sz w:val="24"/>
                <w:szCs w:val="24"/>
                <w:lang w:val="en-US"/>
              </w:rPr>
            </w:pPr>
          </w:p>
        </w:tc>
      </w:tr>
      <w:tr w:rsidR="00765FDA" w:rsidTr="00872843">
        <w:tc>
          <w:tcPr>
            <w:tcW w:w="5778" w:type="dxa"/>
          </w:tcPr>
          <w:p w:rsidR="00765FDA" w:rsidRPr="00765FDA" w:rsidRDefault="00765FDA" w:rsidP="00765FDA">
            <w:pPr>
              <w:rPr>
                <w:rFonts w:ascii="Times New Roman" w:hAnsi="Times New Roman" w:cs="Times New Roman"/>
                <w:sz w:val="24"/>
                <w:szCs w:val="24"/>
              </w:rPr>
            </w:pPr>
            <w:r w:rsidRPr="00765FDA">
              <w:rPr>
                <w:rFonts w:ascii="Times New Roman" w:hAnsi="Times New Roman" w:cs="Times New Roman"/>
                <w:sz w:val="24"/>
                <w:szCs w:val="24"/>
              </w:rPr>
              <w:t>6.7. Aesthetic facial surgery</w:t>
            </w:r>
          </w:p>
        </w:tc>
        <w:tc>
          <w:tcPr>
            <w:tcW w:w="2410" w:type="dxa"/>
          </w:tcPr>
          <w:p w:rsidR="00765FDA" w:rsidRDefault="00765FDA" w:rsidP="00872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765FDA" w:rsidRDefault="00765FDA">
            <w:pPr>
              <w:rPr>
                <w:rFonts w:ascii="Times New Roman" w:hAnsi="Times New Roman" w:cs="Times New Roman"/>
                <w:sz w:val="24"/>
                <w:szCs w:val="24"/>
                <w:lang w:val="en-US"/>
              </w:rPr>
            </w:pPr>
          </w:p>
        </w:tc>
      </w:tr>
    </w:tbl>
    <w:p w:rsidR="00765FDA" w:rsidRDefault="00765FDA" w:rsidP="00872843">
      <w:pPr>
        <w:spacing w:line="240" w:lineRule="auto"/>
        <w:rPr>
          <w:rFonts w:ascii="Times New Roman" w:hAnsi="Times New Roman" w:cs="Times New Roman"/>
          <w:b/>
          <w:sz w:val="24"/>
          <w:szCs w:val="24"/>
          <w:lang w:val="en-US"/>
        </w:rPr>
      </w:pPr>
    </w:p>
    <w:p w:rsidR="00872843" w:rsidRDefault="00765FDA" w:rsidP="00872843">
      <w:pPr>
        <w:spacing w:line="240" w:lineRule="auto"/>
        <w:rPr>
          <w:rFonts w:ascii="Times New Roman" w:hAnsi="Times New Roman" w:cs="Times New Roman"/>
          <w:sz w:val="24"/>
          <w:szCs w:val="24"/>
          <w:lang w:val="en-US"/>
        </w:rPr>
      </w:pPr>
      <w:r w:rsidRPr="00765FDA">
        <w:rPr>
          <w:rFonts w:ascii="Times New Roman" w:hAnsi="Times New Roman" w:cs="Times New Roman"/>
          <w:sz w:val="24"/>
          <w:szCs w:val="24"/>
          <w:lang w:val="en-US"/>
        </w:rPr>
        <w:t>The list of listed diseases and conditions is not exhaustive. Tasks are classified according to the competencies that must be achieved by the end of training in this discipline.</w:t>
      </w:r>
    </w:p>
    <w:p w:rsidR="00765FDA" w:rsidRDefault="00765FDA" w:rsidP="00872843">
      <w:pPr>
        <w:spacing w:line="240" w:lineRule="auto"/>
        <w:rPr>
          <w:rFonts w:ascii="Times New Roman" w:hAnsi="Times New Roman" w:cs="Times New Roman"/>
          <w:sz w:val="24"/>
          <w:szCs w:val="24"/>
          <w:lang w:val="en-US"/>
        </w:rPr>
      </w:pPr>
    </w:p>
    <w:p w:rsidR="00765FDA" w:rsidRDefault="00765FDA" w:rsidP="00765FDA">
      <w:pPr>
        <w:spacing w:line="240" w:lineRule="auto"/>
        <w:jc w:val="center"/>
        <w:rPr>
          <w:rFonts w:ascii="Times New Roman" w:hAnsi="Times New Roman" w:cs="Times New Roman"/>
          <w:sz w:val="24"/>
          <w:szCs w:val="24"/>
          <w:lang w:val="en-US"/>
        </w:rPr>
      </w:pPr>
      <w:r w:rsidRPr="00765FDA">
        <w:rPr>
          <w:rFonts w:ascii="Times New Roman" w:hAnsi="Times New Roman" w:cs="Times New Roman"/>
          <w:sz w:val="24"/>
          <w:szCs w:val="24"/>
          <w:lang w:val="en-US"/>
        </w:rPr>
        <w:t>INTERNAL DISEASES</w:t>
      </w:r>
    </w:p>
    <w:tbl>
      <w:tblPr>
        <w:tblStyle w:val="a3"/>
        <w:tblW w:w="0" w:type="auto"/>
        <w:tblLook w:val="04A0" w:firstRow="1" w:lastRow="0" w:firstColumn="1" w:lastColumn="0" w:noHBand="0" w:noVBand="1"/>
      </w:tblPr>
      <w:tblGrid>
        <w:gridCol w:w="5778"/>
        <w:gridCol w:w="2410"/>
        <w:gridCol w:w="1383"/>
      </w:tblGrid>
      <w:tr w:rsidR="00CF2E77" w:rsidTr="00CF2E77">
        <w:tc>
          <w:tcPr>
            <w:tcW w:w="5778" w:type="dxa"/>
          </w:tcPr>
          <w:p w:rsidR="00CF2E77" w:rsidRPr="00CF2E77" w:rsidRDefault="00CF2E77" w:rsidP="00042F45">
            <w:pPr>
              <w:rPr>
                <w:rFonts w:ascii="Times New Roman" w:hAnsi="Times New Roman" w:cs="Times New Roman"/>
                <w:sz w:val="24"/>
                <w:szCs w:val="24"/>
                <w:lang w:val="en-US"/>
              </w:rPr>
            </w:pPr>
            <w:r w:rsidRPr="00CF2E77">
              <w:rPr>
                <w:rFonts w:ascii="Times New Roman" w:hAnsi="Times New Roman" w:cs="Times New Roman"/>
                <w:sz w:val="24"/>
                <w:szCs w:val="24"/>
                <w:lang w:val="en-US"/>
              </w:rPr>
              <w:t>Diseases of the joints and connective tissue</w:t>
            </w:r>
          </w:p>
        </w:tc>
        <w:tc>
          <w:tcPr>
            <w:tcW w:w="2410" w:type="dxa"/>
          </w:tcPr>
          <w:p w:rsidR="00CF2E77" w:rsidRPr="00CF2E77" w:rsidRDefault="00CF2E77" w:rsidP="00765FDA">
            <w:pPr>
              <w:jc w:val="center"/>
              <w:rPr>
                <w:rFonts w:ascii="Times New Roman" w:hAnsi="Times New Roman" w:cs="Times New Roman"/>
                <w:sz w:val="24"/>
                <w:szCs w:val="24"/>
                <w:lang w:val="en-US"/>
              </w:rPr>
            </w:pPr>
            <w:r w:rsidRPr="00CF2E77">
              <w:rPr>
                <w:rFonts w:ascii="Times New Roman" w:hAnsi="Times New Roman" w:cs="Times New Roman"/>
                <w:sz w:val="24"/>
                <w:szCs w:val="24"/>
                <w:lang w:val="en-US"/>
              </w:rPr>
              <w:t>LEVEL</w:t>
            </w:r>
          </w:p>
        </w:tc>
        <w:tc>
          <w:tcPr>
            <w:tcW w:w="1383" w:type="dxa"/>
          </w:tcPr>
          <w:p w:rsidR="00CF2E77" w:rsidRPr="00CF2E77" w:rsidRDefault="00CF2E77" w:rsidP="00765FDA">
            <w:pPr>
              <w:jc w:val="center"/>
              <w:rPr>
                <w:rFonts w:ascii="Times New Roman" w:hAnsi="Times New Roman" w:cs="Times New Roman"/>
                <w:sz w:val="24"/>
                <w:szCs w:val="24"/>
                <w:lang w:val="en-US"/>
              </w:rPr>
            </w:pPr>
            <w:r w:rsidRPr="00CF2E77">
              <w:rPr>
                <w:rFonts w:ascii="Times New Roman" w:hAnsi="Times New Roman" w:cs="Times New Roman"/>
                <w:sz w:val="24"/>
                <w:szCs w:val="24"/>
                <w:lang w:val="en-US"/>
              </w:rPr>
              <w:t>H</w:t>
            </w:r>
          </w:p>
        </w:tc>
      </w:tr>
      <w:tr w:rsidR="00CF2E77" w:rsidTr="00CF2E77">
        <w:tc>
          <w:tcPr>
            <w:tcW w:w="5778" w:type="dxa"/>
          </w:tcPr>
          <w:p w:rsidR="00CF2E77" w:rsidRPr="00CF2E77" w:rsidRDefault="00CF2E77" w:rsidP="00042F45">
            <w:pPr>
              <w:rPr>
                <w:rFonts w:ascii="Times New Roman" w:hAnsi="Times New Roman" w:cs="Times New Roman"/>
                <w:sz w:val="24"/>
                <w:szCs w:val="24"/>
              </w:rPr>
            </w:pPr>
            <w:r w:rsidRPr="00CF2E77">
              <w:rPr>
                <w:rFonts w:ascii="Times New Roman" w:hAnsi="Times New Roman" w:cs="Times New Roman"/>
                <w:sz w:val="24"/>
                <w:szCs w:val="24"/>
              </w:rPr>
              <w:t>Rheumatoid arthritis</w:t>
            </w:r>
          </w:p>
        </w:tc>
        <w:tc>
          <w:tcPr>
            <w:tcW w:w="2410" w:type="dxa"/>
          </w:tcPr>
          <w:p w:rsidR="00CF2E77" w:rsidRPr="00CF2E77" w:rsidRDefault="00CF2E77" w:rsidP="00042F45">
            <w:pPr>
              <w:pStyle w:val="TableParagraph"/>
              <w:spacing w:line="301" w:lineRule="exact"/>
              <w:ind w:left="6"/>
              <w:jc w:val="center"/>
              <w:rPr>
                <w:sz w:val="24"/>
                <w:szCs w:val="24"/>
              </w:rPr>
            </w:pPr>
            <w:r w:rsidRPr="00CF2E77">
              <w:rPr>
                <w:sz w:val="24"/>
                <w:szCs w:val="24"/>
              </w:rPr>
              <w:t>2</w:t>
            </w:r>
          </w:p>
        </w:tc>
        <w:tc>
          <w:tcPr>
            <w:tcW w:w="1383" w:type="dxa"/>
          </w:tcPr>
          <w:p w:rsidR="00CF2E77" w:rsidRPr="00CF2E77" w:rsidRDefault="00CF2E77" w:rsidP="00765FDA">
            <w:pPr>
              <w:jc w:val="center"/>
              <w:rPr>
                <w:rFonts w:ascii="Times New Roman" w:hAnsi="Times New Roman" w:cs="Times New Roman"/>
                <w:sz w:val="24"/>
                <w:szCs w:val="24"/>
                <w:lang w:val="en-US"/>
              </w:rPr>
            </w:pPr>
          </w:p>
        </w:tc>
      </w:tr>
      <w:tr w:rsidR="00CF2E77" w:rsidTr="00CF2E77">
        <w:tc>
          <w:tcPr>
            <w:tcW w:w="5778" w:type="dxa"/>
          </w:tcPr>
          <w:p w:rsidR="00CF2E77" w:rsidRPr="00CF2E77" w:rsidRDefault="00CF2E77" w:rsidP="00042F45">
            <w:pPr>
              <w:rPr>
                <w:rFonts w:ascii="Times New Roman" w:hAnsi="Times New Roman" w:cs="Times New Roman"/>
                <w:sz w:val="24"/>
                <w:szCs w:val="24"/>
              </w:rPr>
            </w:pPr>
            <w:r w:rsidRPr="00CF2E77">
              <w:rPr>
                <w:rFonts w:ascii="Times New Roman" w:hAnsi="Times New Roman" w:cs="Times New Roman"/>
                <w:sz w:val="24"/>
                <w:szCs w:val="24"/>
              </w:rPr>
              <w:t>Rheumatism, rheumatic fever</w:t>
            </w:r>
          </w:p>
        </w:tc>
        <w:tc>
          <w:tcPr>
            <w:tcW w:w="2410" w:type="dxa"/>
          </w:tcPr>
          <w:p w:rsidR="00CF2E77" w:rsidRPr="00CF2E77" w:rsidRDefault="00CF2E77" w:rsidP="00042F45">
            <w:pPr>
              <w:pStyle w:val="TableParagraph"/>
              <w:spacing w:line="301" w:lineRule="exact"/>
              <w:ind w:left="6"/>
              <w:jc w:val="center"/>
              <w:rPr>
                <w:sz w:val="24"/>
                <w:szCs w:val="24"/>
              </w:rPr>
            </w:pPr>
            <w:r w:rsidRPr="00CF2E77">
              <w:rPr>
                <w:sz w:val="24"/>
                <w:szCs w:val="24"/>
              </w:rPr>
              <w:t>2</w:t>
            </w:r>
          </w:p>
        </w:tc>
        <w:tc>
          <w:tcPr>
            <w:tcW w:w="1383" w:type="dxa"/>
          </w:tcPr>
          <w:p w:rsidR="00CF2E77" w:rsidRPr="00CF2E77" w:rsidRDefault="00CF2E77" w:rsidP="00765FDA">
            <w:pPr>
              <w:jc w:val="center"/>
              <w:rPr>
                <w:rFonts w:ascii="Times New Roman" w:hAnsi="Times New Roman" w:cs="Times New Roman"/>
                <w:sz w:val="24"/>
                <w:szCs w:val="24"/>
                <w:lang w:val="en-US"/>
              </w:rPr>
            </w:pPr>
          </w:p>
        </w:tc>
      </w:tr>
      <w:tr w:rsidR="00CF2E77" w:rsidTr="00CF2E77">
        <w:tc>
          <w:tcPr>
            <w:tcW w:w="5778" w:type="dxa"/>
          </w:tcPr>
          <w:p w:rsidR="00CF2E77" w:rsidRPr="00CF2E77" w:rsidRDefault="00CF2E77" w:rsidP="00042F45">
            <w:pPr>
              <w:rPr>
                <w:rFonts w:ascii="Times New Roman" w:hAnsi="Times New Roman" w:cs="Times New Roman"/>
                <w:sz w:val="24"/>
                <w:szCs w:val="24"/>
              </w:rPr>
            </w:pPr>
            <w:r w:rsidRPr="00CF2E77">
              <w:rPr>
                <w:rFonts w:ascii="Times New Roman" w:hAnsi="Times New Roman" w:cs="Times New Roman"/>
                <w:sz w:val="24"/>
                <w:szCs w:val="24"/>
              </w:rPr>
              <w:t>Systemic lupus erythematosus (SLE)</w:t>
            </w:r>
          </w:p>
        </w:tc>
        <w:tc>
          <w:tcPr>
            <w:tcW w:w="2410" w:type="dxa"/>
          </w:tcPr>
          <w:p w:rsidR="00CF2E77" w:rsidRPr="00CF2E77" w:rsidRDefault="00CF2E77" w:rsidP="00042F45">
            <w:pPr>
              <w:pStyle w:val="TableParagraph"/>
              <w:spacing w:line="304" w:lineRule="exact"/>
              <w:ind w:left="6"/>
              <w:jc w:val="center"/>
              <w:rPr>
                <w:sz w:val="24"/>
                <w:szCs w:val="24"/>
              </w:rPr>
            </w:pPr>
            <w:r w:rsidRPr="00CF2E77">
              <w:rPr>
                <w:sz w:val="24"/>
                <w:szCs w:val="24"/>
              </w:rPr>
              <w:t>2</w:t>
            </w:r>
          </w:p>
        </w:tc>
        <w:tc>
          <w:tcPr>
            <w:tcW w:w="1383" w:type="dxa"/>
          </w:tcPr>
          <w:p w:rsidR="00CF2E77" w:rsidRPr="00CF2E77" w:rsidRDefault="00CF2E77" w:rsidP="00765FDA">
            <w:pPr>
              <w:jc w:val="center"/>
              <w:rPr>
                <w:rFonts w:ascii="Times New Roman" w:hAnsi="Times New Roman" w:cs="Times New Roman"/>
                <w:sz w:val="24"/>
                <w:szCs w:val="24"/>
                <w:lang w:val="en-US"/>
              </w:rPr>
            </w:pPr>
          </w:p>
        </w:tc>
      </w:tr>
      <w:tr w:rsidR="00CF2E77" w:rsidTr="00CF2E77">
        <w:tc>
          <w:tcPr>
            <w:tcW w:w="5778" w:type="dxa"/>
          </w:tcPr>
          <w:p w:rsidR="00CF2E77" w:rsidRPr="00CF2E77" w:rsidRDefault="00CF2E77" w:rsidP="00042F45">
            <w:pPr>
              <w:rPr>
                <w:rFonts w:ascii="Times New Roman" w:hAnsi="Times New Roman" w:cs="Times New Roman"/>
                <w:sz w:val="24"/>
                <w:szCs w:val="24"/>
              </w:rPr>
            </w:pPr>
            <w:r w:rsidRPr="00CF2E77">
              <w:rPr>
                <w:rFonts w:ascii="Times New Roman" w:hAnsi="Times New Roman" w:cs="Times New Roman"/>
                <w:sz w:val="24"/>
                <w:szCs w:val="24"/>
              </w:rPr>
              <w:t>Systemic vasculitis</w:t>
            </w:r>
          </w:p>
        </w:tc>
        <w:tc>
          <w:tcPr>
            <w:tcW w:w="2410" w:type="dxa"/>
          </w:tcPr>
          <w:p w:rsidR="00CF2E77" w:rsidRPr="00CF2E77" w:rsidRDefault="00CF2E77" w:rsidP="00042F45">
            <w:pPr>
              <w:pStyle w:val="TableParagraph"/>
              <w:spacing w:line="301" w:lineRule="exact"/>
              <w:ind w:left="6"/>
              <w:jc w:val="center"/>
              <w:rPr>
                <w:sz w:val="24"/>
                <w:szCs w:val="24"/>
              </w:rPr>
            </w:pPr>
            <w:r w:rsidRPr="00CF2E77">
              <w:rPr>
                <w:sz w:val="24"/>
                <w:szCs w:val="24"/>
              </w:rPr>
              <w:t>2</w:t>
            </w:r>
          </w:p>
        </w:tc>
        <w:tc>
          <w:tcPr>
            <w:tcW w:w="1383" w:type="dxa"/>
          </w:tcPr>
          <w:p w:rsidR="00CF2E77" w:rsidRPr="00CF2E77" w:rsidRDefault="00CF2E77" w:rsidP="00765FDA">
            <w:pPr>
              <w:jc w:val="center"/>
              <w:rPr>
                <w:rFonts w:ascii="Times New Roman" w:hAnsi="Times New Roman" w:cs="Times New Roman"/>
                <w:sz w:val="24"/>
                <w:szCs w:val="24"/>
                <w:lang w:val="en-US"/>
              </w:rPr>
            </w:pPr>
          </w:p>
        </w:tc>
      </w:tr>
      <w:tr w:rsidR="00CF2E77" w:rsidTr="00CF2E77">
        <w:tc>
          <w:tcPr>
            <w:tcW w:w="5778" w:type="dxa"/>
          </w:tcPr>
          <w:p w:rsidR="00CF2E77" w:rsidRPr="00CF2E77" w:rsidRDefault="00CF2E77" w:rsidP="00042F45">
            <w:pPr>
              <w:rPr>
                <w:rFonts w:ascii="Times New Roman" w:hAnsi="Times New Roman" w:cs="Times New Roman"/>
                <w:sz w:val="24"/>
                <w:szCs w:val="24"/>
                <w:lang w:val="en-US"/>
              </w:rPr>
            </w:pPr>
            <w:r w:rsidRPr="00CF2E77">
              <w:rPr>
                <w:rFonts w:ascii="Times New Roman" w:hAnsi="Times New Roman" w:cs="Times New Roman"/>
                <w:sz w:val="24"/>
                <w:szCs w:val="24"/>
                <w:lang w:val="en-US"/>
              </w:rPr>
              <w:t>Diseases of the endocrine system</w:t>
            </w:r>
          </w:p>
        </w:tc>
        <w:tc>
          <w:tcPr>
            <w:tcW w:w="2410" w:type="dxa"/>
          </w:tcPr>
          <w:p w:rsidR="00CF2E77" w:rsidRPr="00CF2E77" w:rsidRDefault="00CF2E77" w:rsidP="00042F45">
            <w:pPr>
              <w:pStyle w:val="TableParagraph"/>
              <w:spacing w:line="301" w:lineRule="exact"/>
              <w:ind w:left="6"/>
              <w:jc w:val="center"/>
              <w:rPr>
                <w:sz w:val="24"/>
                <w:szCs w:val="24"/>
                <w:lang w:val="en-US"/>
              </w:rPr>
            </w:pPr>
            <w:r w:rsidRPr="00CF2E77">
              <w:rPr>
                <w:sz w:val="24"/>
                <w:szCs w:val="24"/>
                <w:lang w:val="en-US"/>
              </w:rPr>
              <w:t>LEVEL</w:t>
            </w:r>
          </w:p>
        </w:tc>
        <w:tc>
          <w:tcPr>
            <w:tcW w:w="1383" w:type="dxa"/>
          </w:tcPr>
          <w:p w:rsidR="00CF2E77" w:rsidRP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CF2E77" w:rsidTr="00CF2E77">
        <w:tc>
          <w:tcPr>
            <w:tcW w:w="5778" w:type="dxa"/>
          </w:tcPr>
          <w:p w:rsidR="00CF2E77" w:rsidRPr="00CF2E77" w:rsidRDefault="00CF2E77" w:rsidP="00042F45">
            <w:pPr>
              <w:rPr>
                <w:rFonts w:ascii="Times New Roman" w:hAnsi="Times New Roman" w:cs="Times New Roman"/>
                <w:sz w:val="24"/>
                <w:szCs w:val="24"/>
              </w:rPr>
            </w:pPr>
            <w:r w:rsidRPr="00CF2E77">
              <w:rPr>
                <w:rFonts w:ascii="Times New Roman" w:hAnsi="Times New Roman" w:cs="Times New Roman"/>
                <w:sz w:val="24"/>
                <w:szCs w:val="24"/>
              </w:rPr>
              <w:t>Diabetes mellitus</w:t>
            </w:r>
          </w:p>
        </w:tc>
        <w:tc>
          <w:tcPr>
            <w:tcW w:w="2410"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CF2E77" w:rsidRDefault="00CF2E77" w:rsidP="00765FDA">
            <w:pPr>
              <w:jc w:val="center"/>
              <w:rPr>
                <w:rFonts w:ascii="Times New Roman" w:hAnsi="Times New Roman" w:cs="Times New Roman"/>
                <w:sz w:val="24"/>
                <w:szCs w:val="24"/>
                <w:lang w:val="en-US"/>
              </w:rPr>
            </w:pPr>
          </w:p>
        </w:tc>
      </w:tr>
    </w:tbl>
    <w:p w:rsidR="00CF2E77" w:rsidRDefault="00CF2E77" w:rsidP="00765FDA">
      <w:pPr>
        <w:spacing w:line="240" w:lineRule="auto"/>
        <w:jc w:val="center"/>
        <w:rPr>
          <w:rFonts w:ascii="Times New Roman" w:hAnsi="Times New Roman" w:cs="Times New Roman"/>
          <w:sz w:val="24"/>
          <w:szCs w:val="24"/>
          <w:lang w:val="en-US"/>
        </w:rPr>
      </w:pPr>
      <w:r w:rsidRPr="00CF2E77">
        <w:rPr>
          <w:rFonts w:ascii="Times New Roman" w:hAnsi="Times New Roman" w:cs="Times New Roman"/>
          <w:sz w:val="24"/>
          <w:szCs w:val="24"/>
          <w:lang w:val="en-US"/>
        </w:rPr>
        <w:t>DISEASES OF THE NERVOUS SYSTEM</w:t>
      </w:r>
    </w:p>
    <w:tbl>
      <w:tblPr>
        <w:tblStyle w:val="a3"/>
        <w:tblW w:w="0" w:type="auto"/>
        <w:tblLook w:val="04A0" w:firstRow="1" w:lastRow="0" w:firstColumn="1" w:lastColumn="0" w:noHBand="0" w:noVBand="1"/>
      </w:tblPr>
      <w:tblGrid>
        <w:gridCol w:w="5778"/>
        <w:gridCol w:w="2410"/>
        <w:gridCol w:w="1383"/>
      </w:tblGrid>
      <w:tr w:rsidR="00CF2E77" w:rsidTr="00CF2E77">
        <w:tc>
          <w:tcPr>
            <w:tcW w:w="5778" w:type="dxa"/>
          </w:tcPr>
          <w:p w:rsidR="00CF2E77" w:rsidRPr="00CF2E77" w:rsidRDefault="00CF2E77" w:rsidP="00042F45">
            <w:pPr>
              <w:rPr>
                <w:rFonts w:ascii="Times New Roman" w:hAnsi="Times New Roman" w:cs="Times New Roman"/>
                <w:sz w:val="24"/>
                <w:szCs w:val="24"/>
              </w:rPr>
            </w:pPr>
            <w:r w:rsidRPr="00CF2E77">
              <w:rPr>
                <w:rFonts w:ascii="Times New Roman" w:hAnsi="Times New Roman" w:cs="Times New Roman"/>
                <w:sz w:val="24"/>
                <w:szCs w:val="24"/>
              </w:rPr>
              <w:t>Condition/disease</w:t>
            </w:r>
          </w:p>
        </w:tc>
        <w:tc>
          <w:tcPr>
            <w:tcW w:w="2410"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LEVEL</w:t>
            </w:r>
          </w:p>
        </w:tc>
        <w:tc>
          <w:tcPr>
            <w:tcW w:w="1383"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CF2E77" w:rsidTr="00CF2E77">
        <w:tc>
          <w:tcPr>
            <w:tcW w:w="5778" w:type="dxa"/>
          </w:tcPr>
          <w:p w:rsidR="00CF2E77" w:rsidRPr="00CF2E77" w:rsidRDefault="00CF2E77" w:rsidP="00042F45">
            <w:pPr>
              <w:rPr>
                <w:rFonts w:ascii="Times New Roman" w:hAnsi="Times New Roman" w:cs="Times New Roman"/>
                <w:sz w:val="24"/>
                <w:szCs w:val="24"/>
              </w:rPr>
            </w:pPr>
            <w:r w:rsidRPr="00CF2E77">
              <w:rPr>
                <w:rFonts w:ascii="Times New Roman" w:hAnsi="Times New Roman" w:cs="Times New Roman"/>
                <w:sz w:val="24"/>
                <w:szCs w:val="24"/>
              </w:rPr>
              <w:t>Epilepsy (epileptic status)</w:t>
            </w:r>
          </w:p>
        </w:tc>
        <w:tc>
          <w:tcPr>
            <w:tcW w:w="2410"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CF2E77" w:rsidTr="00CF2E77">
        <w:tc>
          <w:tcPr>
            <w:tcW w:w="5778" w:type="dxa"/>
          </w:tcPr>
          <w:p w:rsidR="00CF2E77" w:rsidRPr="00CF2E77" w:rsidRDefault="00CF2E77" w:rsidP="00042F45">
            <w:pPr>
              <w:rPr>
                <w:rFonts w:ascii="Times New Roman" w:hAnsi="Times New Roman" w:cs="Times New Roman"/>
                <w:sz w:val="24"/>
                <w:szCs w:val="24"/>
                <w:lang w:val="en-US"/>
              </w:rPr>
            </w:pPr>
            <w:r w:rsidRPr="00CF2E77">
              <w:rPr>
                <w:rFonts w:ascii="Times New Roman" w:hAnsi="Times New Roman" w:cs="Times New Roman"/>
                <w:sz w:val="24"/>
                <w:szCs w:val="24"/>
                <w:lang w:val="en-US"/>
              </w:rPr>
              <w:t>Neuritis (trigeminal neuralgia , facial nerve paralysis, Parkinson's disease)</w:t>
            </w:r>
          </w:p>
        </w:tc>
        <w:tc>
          <w:tcPr>
            <w:tcW w:w="2410"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CF2E77" w:rsidRDefault="00CF2E77" w:rsidP="00765FDA">
            <w:pPr>
              <w:jc w:val="center"/>
              <w:rPr>
                <w:rFonts w:ascii="Times New Roman" w:hAnsi="Times New Roman" w:cs="Times New Roman"/>
                <w:sz w:val="24"/>
                <w:szCs w:val="24"/>
                <w:lang w:val="en-US"/>
              </w:rPr>
            </w:pPr>
          </w:p>
        </w:tc>
      </w:tr>
    </w:tbl>
    <w:p w:rsidR="00CF2E77" w:rsidRDefault="00CF2E77" w:rsidP="00765FDA">
      <w:pPr>
        <w:spacing w:line="240" w:lineRule="auto"/>
        <w:jc w:val="center"/>
        <w:rPr>
          <w:rFonts w:ascii="Times New Roman" w:hAnsi="Times New Roman" w:cs="Times New Roman"/>
          <w:sz w:val="24"/>
          <w:szCs w:val="24"/>
          <w:lang w:val="en-US"/>
        </w:rPr>
      </w:pPr>
      <w:r w:rsidRPr="00CF2E77">
        <w:rPr>
          <w:rFonts w:ascii="Times New Roman" w:hAnsi="Times New Roman" w:cs="Times New Roman"/>
          <w:sz w:val="24"/>
          <w:szCs w:val="24"/>
          <w:lang w:val="en-US"/>
        </w:rPr>
        <w:t>SKIN AND VENEREAL DISEASES</w:t>
      </w:r>
    </w:p>
    <w:tbl>
      <w:tblPr>
        <w:tblStyle w:val="a3"/>
        <w:tblW w:w="0" w:type="auto"/>
        <w:tblLook w:val="04A0" w:firstRow="1" w:lastRow="0" w:firstColumn="1" w:lastColumn="0" w:noHBand="0" w:noVBand="1"/>
      </w:tblPr>
      <w:tblGrid>
        <w:gridCol w:w="5778"/>
        <w:gridCol w:w="2410"/>
        <w:gridCol w:w="1383"/>
      </w:tblGrid>
      <w:tr w:rsidR="00CF2E77" w:rsidTr="00CF2E77">
        <w:tc>
          <w:tcPr>
            <w:tcW w:w="5778" w:type="dxa"/>
          </w:tcPr>
          <w:p w:rsidR="00CF2E77" w:rsidRDefault="00CF2E77" w:rsidP="00765FDA">
            <w:pPr>
              <w:jc w:val="center"/>
              <w:rPr>
                <w:rFonts w:ascii="Times New Roman" w:hAnsi="Times New Roman" w:cs="Times New Roman"/>
                <w:sz w:val="24"/>
                <w:szCs w:val="24"/>
                <w:lang w:val="en-US"/>
              </w:rPr>
            </w:pPr>
            <w:r w:rsidRPr="00CF2E77">
              <w:rPr>
                <w:rFonts w:ascii="Times New Roman" w:hAnsi="Times New Roman" w:cs="Times New Roman"/>
                <w:sz w:val="24"/>
                <w:szCs w:val="24"/>
                <w:lang w:val="en-US"/>
              </w:rPr>
              <w:t>Condition/disease</w:t>
            </w:r>
          </w:p>
        </w:tc>
        <w:tc>
          <w:tcPr>
            <w:tcW w:w="2410"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Level</w:t>
            </w:r>
          </w:p>
        </w:tc>
        <w:tc>
          <w:tcPr>
            <w:tcW w:w="1383"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CF2E77" w:rsidTr="00CF2E77">
        <w:tc>
          <w:tcPr>
            <w:tcW w:w="5778" w:type="dxa"/>
          </w:tcPr>
          <w:p w:rsidR="00CF2E77" w:rsidRPr="00CF2E77" w:rsidRDefault="00CF2E77" w:rsidP="00CF2E77">
            <w:pPr>
              <w:jc w:val="center"/>
              <w:rPr>
                <w:rFonts w:ascii="Times New Roman" w:hAnsi="Times New Roman" w:cs="Times New Roman"/>
                <w:sz w:val="24"/>
                <w:szCs w:val="24"/>
                <w:lang w:val="en-US"/>
              </w:rPr>
            </w:pPr>
            <w:r w:rsidRPr="00CF2E77">
              <w:rPr>
                <w:rFonts w:ascii="Times New Roman" w:hAnsi="Times New Roman" w:cs="Times New Roman"/>
                <w:sz w:val="24"/>
                <w:szCs w:val="24"/>
                <w:lang w:val="en-US"/>
              </w:rPr>
              <w:t>Bacterial infections of the skin of the face (boils,</w:t>
            </w:r>
          </w:p>
          <w:p w:rsidR="00CF2E77" w:rsidRPr="00CF2E77" w:rsidRDefault="00CF2E77" w:rsidP="00CF2E77">
            <w:pPr>
              <w:jc w:val="center"/>
              <w:rPr>
                <w:rFonts w:ascii="Times New Roman" w:hAnsi="Times New Roman" w:cs="Times New Roman"/>
                <w:sz w:val="24"/>
                <w:szCs w:val="24"/>
                <w:lang w:val="en-US"/>
              </w:rPr>
            </w:pPr>
            <w:r w:rsidRPr="00CF2E77">
              <w:rPr>
                <w:rFonts w:ascii="Times New Roman" w:hAnsi="Times New Roman" w:cs="Times New Roman"/>
                <w:sz w:val="24"/>
                <w:szCs w:val="24"/>
                <w:lang w:val="en-US"/>
              </w:rPr>
              <w:t>carbuncles)</w:t>
            </w:r>
          </w:p>
        </w:tc>
        <w:tc>
          <w:tcPr>
            <w:tcW w:w="2410" w:type="dxa"/>
          </w:tcPr>
          <w:p w:rsidR="00CF2E77" w:rsidRDefault="00CF2E77" w:rsidP="00765FDA">
            <w:pPr>
              <w:jc w:val="center"/>
              <w:rPr>
                <w:rFonts w:ascii="Times New Roman" w:hAnsi="Times New Roman" w:cs="Times New Roman"/>
                <w:sz w:val="24"/>
                <w:szCs w:val="24"/>
                <w:lang w:val="en-US"/>
              </w:rPr>
            </w:pPr>
          </w:p>
        </w:tc>
        <w:tc>
          <w:tcPr>
            <w:tcW w:w="1383" w:type="dxa"/>
          </w:tcPr>
          <w:p w:rsidR="00CF2E77" w:rsidRDefault="00CF2E77" w:rsidP="00765FDA">
            <w:pPr>
              <w:jc w:val="center"/>
              <w:rPr>
                <w:rFonts w:ascii="Times New Roman" w:hAnsi="Times New Roman" w:cs="Times New Roman"/>
                <w:sz w:val="24"/>
                <w:szCs w:val="24"/>
                <w:lang w:val="en-US"/>
              </w:rPr>
            </w:pPr>
          </w:p>
        </w:tc>
      </w:tr>
      <w:tr w:rsidR="00CF2E77" w:rsidTr="00CF2E77">
        <w:tc>
          <w:tcPr>
            <w:tcW w:w="5778" w:type="dxa"/>
          </w:tcPr>
          <w:p w:rsidR="00CF2E77" w:rsidRPr="00CF2E77" w:rsidRDefault="00CF2E77" w:rsidP="00042F45">
            <w:pPr>
              <w:rPr>
                <w:rFonts w:ascii="Times New Roman" w:hAnsi="Times New Roman" w:cs="Times New Roman"/>
                <w:sz w:val="28"/>
                <w:szCs w:val="28"/>
                <w:lang w:val="en-US"/>
              </w:rPr>
            </w:pPr>
            <w:r w:rsidRPr="00CF2E77">
              <w:rPr>
                <w:rFonts w:ascii="Times New Roman" w:hAnsi="Times New Roman" w:cs="Times New Roman"/>
                <w:sz w:val="28"/>
                <w:szCs w:val="28"/>
                <w:lang w:val="en-US"/>
              </w:rPr>
              <w:t>Diseases of the facial skin appendages (acne, hypertrichosis)</w:t>
            </w:r>
          </w:p>
        </w:tc>
        <w:tc>
          <w:tcPr>
            <w:tcW w:w="2410"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CF2E77" w:rsidRDefault="00CF2E77" w:rsidP="00765FDA">
            <w:pPr>
              <w:jc w:val="center"/>
              <w:rPr>
                <w:rFonts w:ascii="Times New Roman" w:hAnsi="Times New Roman" w:cs="Times New Roman"/>
                <w:sz w:val="24"/>
                <w:szCs w:val="24"/>
                <w:lang w:val="en-US"/>
              </w:rPr>
            </w:pPr>
          </w:p>
        </w:tc>
      </w:tr>
      <w:tr w:rsidR="00CF2E77" w:rsidTr="00CF2E77">
        <w:tc>
          <w:tcPr>
            <w:tcW w:w="5778" w:type="dxa"/>
          </w:tcPr>
          <w:p w:rsidR="00CF2E77" w:rsidRPr="00CF2E77" w:rsidRDefault="00CF2E77" w:rsidP="00042F45">
            <w:pPr>
              <w:rPr>
                <w:rFonts w:ascii="Times New Roman" w:hAnsi="Times New Roman" w:cs="Times New Roman"/>
                <w:sz w:val="28"/>
                <w:szCs w:val="28"/>
              </w:rPr>
            </w:pPr>
            <w:r w:rsidRPr="00CF2E77">
              <w:rPr>
                <w:rFonts w:ascii="Times New Roman" w:hAnsi="Times New Roman" w:cs="Times New Roman"/>
                <w:sz w:val="28"/>
                <w:szCs w:val="28"/>
              </w:rPr>
              <w:t>Urticaria and angioedema</w:t>
            </w:r>
          </w:p>
        </w:tc>
        <w:tc>
          <w:tcPr>
            <w:tcW w:w="2410"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CF2E77" w:rsidTr="00CF2E77">
        <w:tc>
          <w:tcPr>
            <w:tcW w:w="5778" w:type="dxa"/>
          </w:tcPr>
          <w:p w:rsidR="00CF2E77" w:rsidRPr="00CF2E77" w:rsidRDefault="00CF2E77" w:rsidP="00CF2E77">
            <w:pPr>
              <w:rPr>
                <w:rFonts w:ascii="Times New Roman" w:hAnsi="Times New Roman" w:cs="Times New Roman"/>
                <w:sz w:val="28"/>
                <w:szCs w:val="28"/>
                <w:lang w:val="en-US"/>
              </w:rPr>
            </w:pPr>
            <w:r w:rsidRPr="00CF2E77">
              <w:rPr>
                <w:rFonts w:ascii="Times New Roman" w:hAnsi="Times New Roman" w:cs="Times New Roman"/>
                <w:sz w:val="28"/>
                <w:szCs w:val="28"/>
                <w:lang w:val="en-US"/>
              </w:rPr>
              <w:t>Pigmented and non-pigmented lesions of the facial skin</w:t>
            </w:r>
          </w:p>
          <w:p w:rsidR="00CF2E77" w:rsidRPr="00CF2E77" w:rsidRDefault="00CF2E77" w:rsidP="00CF2E77">
            <w:pPr>
              <w:rPr>
                <w:rFonts w:ascii="Times New Roman" w:hAnsi="Times New Roman" w:cs="Times New Roman"/>
                <w:sz w:val="28"/>
                <w:szCs w:val="28"/>
              </w:rPr>
            </w:pPr>
            <w:r w:rsidRPr="00CF2E77">
              <w:rPr>
                <w:rFonts w:ascii="Times New Roman" w:hAnsi="Times New Roman" w:cs="Times New Roman"/>
                <w:sz w:val="28"/>
                <w:szCs w:val="28"/>
              </w:rPr>
              <w:t>(nevus, pigmentation disorders: vitiligo)</w:t>
            </w:r>
          </w:p>
        </w:tc>
        <w:tc>
          <w:tcPr>
            <w:tcW w:w="2410" w:type="dxa"/>
          </w:tcPr>
          <w:p w:rsidR="00CF2E77" w:rsidRDefault="00CF2E77" w:rsidP="00765F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3" w:type="dxa"/>
          </w:tcPr>
          <w:p w:rsidR="00CF2E77" w:rsidRDefault="00CF2E77" w:rsidP="00765FDA">
            <w:pPr>
              <w:jc w:val="center"/>
              <w:rPr>
                <w:rFonts w:ascii="Times New Roman" w:hAnsi="Times New Roman" w:cs="Times New Roman"/>
                <w:sz w:val="24"/>
                <w:szCs w:val="24"/>
                <w:lang w:val="en-US"/>
              </w:rPr>
            </w:pPr>
          </w:p>
        </w:tc>
      </w:tr>
    </w:tbl>
    <w:p w:rsidR="00CF2E77" w:rsidRDefault="00CF2E77" w:rsidP="00765FDA">
      <w:pPr>
        <w:spacing w:line="240" w:lineRule="auto"/>
        <w:jc w:val="center"/>
        <w:rPr>
          <w:rFonts w:ascii="Times New Roman" w:hAnsi="Times New Roman" w:cs="Times New Roman"/>
          <w:sz w:val="24"/>
          <w:szCs w:val="24"/>
          <w:lang w:val="en-US"/>
        </w:rPr>
      </w:pPr>
    </w:p>
    <w:p w:rsidR="00CF2E77" w:rsidRDefault="00CF2E77" w:rsidP="00765FDA">
      <w:pPr>
        <w:spacing w:line="240" w:lineRule="auto"/>
        <w:jc w:val="center"/>
        <w:rPr>
          <w:rFonts w:ascii="Times New Roman" w:hAnsi="Times New Roman" w:cs="Times New Roman"/>
          <w:sz w:val="24"/>
          <w:szCs w:val="24"/>
          <w:lang w:val="en-US"/>
        </w:rPr>
      </w:pPr>
      <w:r w:rsidRPr="00CF2E77">
        <w:rPr>
          <w:rFonts w:ascii="Times New Roman" w:hAnsi="Times New Roman" w:cs="Times New Roman"/>
          <w:sz w:val="24"/>
          <w:szCs w:val="24"/>
          <w:lang w:val="en-US"/>
        </w:rPr>
        <w:t>PHTHISIOLOGY</w:t>
      </w:r>
    </w:p>
    <w:tbl>
      <w:tblPr>
        <w:tblStyle w:val="a3"/>
        <w:tblW w:w="0" w:type="auto"/>
        <w:tblLook w:val="04A0" w:firstRow="1" w:lastRow="0" w:firstColumn="1" w:lastColumn="0" w:noHBand="0" w:noVBand="1"/>
      </w:tblPr>
      <w:tblGrid>
        <w:gridCol w:w="6629"/>
        <w:gridCol w:w="1559"/>
        <w:gridCol w:w="1383"/>
      </w:tblGrid>
      <w:tr w:rsidR="00416FE9" w:rsidTr="00416FE9">
        <w:tc>
          <w:tcPr>
            <w:tcW w:w="6629" w:type="dxa"/>
          </w:tcPr>
          <w:p w:rsidR="00416FE9" w:rsidRPr="00416FE9" w:rsidRDefault="00416FE9" w:rsidP="00042F45">
            <w:pPr>
              <w:rPr>
                <w:rFonts w:ascii="Times New Roman" w:hAnsi="Times New Roman" w:cs="Times New Roman"/>
                <w:sz w:val="24"/>
                <w:szCs w:val="24"/>
              </w:rPr>
            </w:pPr>
            <w:r w:rsidRPr="00416FE9">
              <w:rPr>
                <w:rFonts w:ascii="Times New Roman" w:hAnsi="Times New Roman" w:cs="Times New Roman"/>
                <w:sz w:val="24"/>
                <w:szCs w:val="24"/>
              </w:rPr>
              <w:t>Condition/disease</w:t>
            </w:r>
          </w:p>
        </w:tc>
        <w:tc>
          <w:tcPr>
            <w:tcW w:w="1559" w:type="dxa"/>
          </w:tcPr>
          <w:p w:rsidR="00416FE9" w:rsidRPr="00416FE9" w:rsidRDefault="00416FE9" w:rsidP="00042F45">
            <w:pPr>
              <w:pStyle w:val="TableParagraph"/>
              <w:spacing w:line="304" w:lineRule="exact"/>
              <w:ind w:left="86" w:right="76"/>
              <w:jc w:val="center"/>
              <w:rPr>
                <w:b/>
                <w:sz w:val="24"/>
                <w:szCs w:val="24"/>
              </w:rPr>
            </w:pPr>
            <w:r w:rsidRPr="00416FE9">
              <w:rPr>
                <w:b/>
                <w:sz w:val="24"/>
                <w:szCs w:val="24"/>
              </w:rPr>
              <w:t>Level</w:t>
            </w:r>
          </w:p>
        </w:tc>
        <w:tc>
          <w:tcPr>
            <w:tcW w:w="1383" w:type="dxa"/>
          </w:tcPr>
          <w:p w:rsidR="00416FE9" w:rsidRPr="00416FE9" w:rsidRDefault="00416FE9" w:rsidP="00042F45">
            <w:pPr>
              <w:pStyle w:val="TableParagraph"/>
              <w:spacing w:line="304" w:lineRule="exact"/>
              <w:ind w:left="9"/>
              <w:jc w:val="center"/>
              <w:rPr>
                <w:b/>
                <w:sz w:val="24"/>
                <w:szCs w:val="24"/>
              </w:rPr>
            </w:pPr>
            <w:r w:rsidRPr="00416FE9">
              <w:rPr>
                <w:b/>
                <w:sz w:val="24"/>
                <w:szCs w:val="24"/>
              </w:rPr>
              <w:t>Н</w:t>
            </w:r>
          </w:p>
        </w:tc>
      </w:tr>
      <w:tr w:rsidR="00416FE9" w:rsidTr="00416FE9">
        <w:tc>
          <w:tcPr>
            <w:tcW w:w="6629" w:type="dxa"/>
          </w:tcPr>
          <w:p w:rsidR="00416FE9" w:rsidRPr="00416FE9" w:rsidRDefault="00416FE9" w:rsidP="00042F45">
            <w:pPr>
              <w:rPr>
                <w:rFonts w:ascii="Times New Roman" w:hAnsi="Times New Roman" w:cs="Times New Roman"/>
                <w:sz w:val="24"/>
                <w:szCs w:val="24"/>
                <w:lang w:val="en-US"/>
              </w:rPr>
            </w:pPr>
            <w:r w:rsidRPr="00416FE9">
              <w:rPr>
                <w:rFonts w:ascii="Times New Roman" w:hAnsi="Times New Roman" w:cs="Times New Roman"/>
                <w:sz w:val="24"/>
                <w:szCs w:val="24"/>
                <w:lang w:val="en-US"/>
              </w:rPr>
              <w:t>Tuberculous lesions   of the oral mucosa</w:t>
            </w:r>
          </w:p>
        </w:tc>
        <w:tc>
          <w:tcPr>
            <w:tcW w:w="1559" w:type="dxa"/>
          </w:tcPr>
          <w:p w:rsidR="00416FE9" w:rsidRPr="00416FE9" w:rsidRDefault="00416FE9" w:rsidP="00042F45">
            <w:pPr>
              <w:pStyle w:val="TableParagraph"/>
              <w:spacing w:line="315" w:lineRule="exact"/>
              <w:ind w:left="7"/>
              <w:jc w:val="center"/>
              <w:rPr>
                <w:sz w:val="24"/>
                <w:szCs w:val="24"/>
              </w:rPr>
            </w:pPr>
            <w:r w:rsidRPr="00416FE9">
              <w:rPr>
                <w:sz w:val="24"/>
                <w:szCs w:val="24"/>
              </w:rPr>
              <w:t>2</w:t>
            </w:r>
          </w:p>
        </w:tc>
        <w:tc>
          <w:tcPr>
            <w:tcW w:w="1383" w:type="dxa"/>
          </w:tcPr>
          <w:p w:rsidR="00416FE9" w:rsidRPr="00416FE9" w:rsidRDefault="00416FE9" w:rsidP="00042F45">
            <w:pPr>
              <w:pStyle w:val="TableParagraph"/>
              <w:rPr>
                <w:sz w:val="24"/>
                <w:szCs w:val="24"/>
              </w:rPr>
            </w:pPr>
          </w:p>
        </w:tc>
      </w:tr>
      <w:tr w:rsidR="00416FE9" w:rsidTr="00416FE9">
        <w:tc>
          <w:tcPr>
            <w:tcW w:w="6629" w:type="dxa"/>
          </w:tcPr>
          <w:p w:rsidR="00416FE9" w:rsidRPr="00416FE9" w:rsidRDefault="00416FE9" w:rsidP="00042F45">
            <w:pPr>
              <w:rPr>
                <w:rFonts w:ascii="Times New Roman" w:hAnsi="Times New Roman" w:cs="Times New Roman"/>
                <w:sz w:val="24"/>
                <w:szCs w:val="24"/>
                <w:lang w:val="en-US"/>
              </w:rPr>
            </w:pPr>
            <w:r w:rsidRPr="00416FE9">
              <w:rPr>
                <w:rFonts w:ascii="Times New Roman" w:hAnsi="Times New Roman" w:cs="Times New Roman"/>
                <w:sz w:val="24"/>
                <w:szCs w:val="24"/>
                <w:lang w:val="en-US"/>
              </w:rPr>
              <w:t xml:space="preserve">Tuberculous lymphadenitis of the MFS and neck </w:t>
            </w:r>
          </w:p>
        </w:tc>
        <w:tc>
          <w:tcPr>
            <w:tcW w:w="1559" w:type="dxa"/>
          </w:tcPr>
          <w:p w:rsidR="00416FE9" w:rsidRPr="00416FE9" w:rsidRDefault="00416FE9" w:rsidP="00042F45">
            <w:pPr>
              <w:pStyle w:val="TableParagraph"/>
              <w:spacing w:line="304" w:lineRule="exact"/>
              <w:ind w:left="7"/>
              <w:jc w:val="center"/>
              <w:rPr>
                <w:sz w:val="24"/>
                <w:szCs w:val="24"/>
              </w:rPr>
            </w:pPr>
            <w:r w:rsidRPr="00416FE9">
              <w:rPr>
                <w:sz w:val="24"/>
                <w:szCs w:val="24"/>
              </w:rPr>
              <w:t>2</w:t>
            </w:r>
          </w:p>
        </w:tc>
        <w:tc>
          <w:tcPr>
            <w:tcW w:w="1383" w:type="dxa"/>
          </w:tcPr>
          <w:p w:rsidR="00416FE9" w:rsidRPr="00416FE9" w:rsidRDefault="00416FE9" w:rsidP="00042F45">
            <w:pPr>
              <w:pStyle w:val="TableParagraph"/>
              <w:rPr>
                <w:sz w:val="24"/>
                <w:szCs w:val="24"/>
              </w:rPr>
            </w:pPr>
          </w:p>
        </w:tc>
      </w:tr>
    </w:tbl>
    <w:p w:rsidR="00416FE9" w:rsidRDefault="00416FE9" w:rsidP="00765FDA">
      <w:pPr>
        <w:spacing w:line="240" w:lineRule="auto"/>
        <w:jc w:val="center"/>
        <w:rPr>
          <w:rFonts w:ascii="Times New Roman" w:hAnsi="Times New Roman" w:cs="Times New Roman"/>
          <w:sz w:val="24"/>
          <w:szCs w:val="24"/>
          <w:lang w:val="en-US"/>
        </w:rPr>
      </w:pPr>
    </w:p>
    <w:p w:rsidR="00416FE9" w:rsidRDefault="00416FE9" w:rsidP="00765FDA">
      <w:pPr>
        <w:spacing w:line="240" w:lineRule="auto"/>
        <w:jc w:val="center"/>
        <w:rPr>
          <w:rFonts w:ascii="Times New Roman" w:hAnsi="Times New Roman" w:cs="Times New Roman"/>
          <w:sz w:val="24"/>
          <w:szCs w:val="24"/>
          <w:lang w:val="en-US"/>
        </w:rPr>
      </w:pPr>
      <w:r w:rsidRPr="00416FE9">
        <w:rPr>
          <w:rFonts w:ascii="Times New Roman" w:hAnsi="Times New Roman" w:cs="Times New Roman"/>
          <w:sz w:val="24"/>
          <w:szCs w:val="24"/>
          <w:lang w:val="en-US"/>
        </w:rPr>
        <w:lastRenderedPageBreak/>
        <w:t>DISEASES OF THE EAR, THROAT, NOSE</w:t>
      </w:r>
    </w:p>
    <w:tbl>
      <w:tblPr>
        <w:tblStyle w:val="a3"/>
        <w:tblW w:w="0" w:type="auto"/>
        <w:tblLook w:val="04A0" w:firstRow="1" w:lastRow="0" w:firstColumn="1" w:lastColumn="0" w:noHBand="0" w:noVBand="1"/>
      </w:tblPr>
      <w:tblGrid>
        <w:gridCol w:w="6629"/>
        <w:gridCol w:w="1559"/>
        <w:gridCol w:w="1383"/>
      </w:tblGrid>
      <w:tr w:rsidR="00416FE9" w:rsidTr="00416FE9">
        <w:tc>
          <w:tcPr>
            <w:tcW w:w="6629" w:type="dxa"/>
          </w:tcPr>
          <w:p w:rsidR="00416FE9" w:rsidRPr="00416FE9" w:rsidRDefault="00416FE9" w:rsidP="00042F45">
            <w:pPr>
              <w:rPr>
                <w:rFonts w:ascii="Times New Roman" w:hAnsi="Times New Roman" w:cs="Times New Roman"/>
                <w:sz w:val="24"/>
                <w:szCs w:val="24"/>
              </w:rPr>
            </w:pPr>
            <w:r w:rsidRPr="00416FE9">
              <w:rPr>
                <w:rFonts w:ascii="Times New Roman" w:hAnsi="Times New Roman" w:cs="Times New Roman"/>
                <w:sz w:val="24"/>
                <w:szCs w:val="24"/>
              </w:rPr>
              <w:t>Condition/disease</w:t>
            </w:r>
          </w:p>
        </w:tc>
        <w:tc>
          <w:tcPr>
            <w:tcW w:w="1559" w:type="dxa"/>
          </w:tcPr>
          <w:p w:rsidR="00416FE9" w:rsidRPr="00416FE9" w:rsidRDefault="00416FE9" w:rsidP="00042F45">
            <w:pPr>
              <w:pStyle w:val="TableParagraph"/>
              <w:spacing w:line="304" w:lineRule="exact"/>
              <w:ind w:left="88" w:right="77"/>
              <w:jc w:val="center"/>
              <w:rPr>
                <w:b/>
                <w:sz w:val="24"/>
                <w:szCs w:val="24"/>
              </w:rPr>
            </w:pPr>
            <w:r w:rsidRPr="00416FE9">
              <w:rPr>
                <w:b/>
                <w:sz w:val="24"/>
                <w:szCs w:val="24"/>
              </w:rPr>
              <w:t>Level</w:t>
            </w:r>
          </w:p>
        </w:tc>
        <w:tc>
          <w:tcPr>
            <w:tcW w:w="1383" w:type="dxa"/>
          </w:tcPr>
          <w:p w:rsidR="00416FE9" w:rsidRPr="00416FE9" w:rsidRDefault="00416FE9" w:rsidP="00042F45">
            <w:pPr>
              <w:pStyle w:val="TableParagraph"/>
              <w:spacing w:line="304" w:lineRule="exact"/>
              <w:ind w:left="4"/>
              <w:jc w:val="center"/>
              <w:rPr>
                <w:b/>
                <w:sz w:val="24"/>
                <w:szCs w:val="24"/>
              </w:rPr>
            </w:pPr>
            <w:r w:rsidRPr="00416FE9">
              <w:rPr>
                <w:b/>
                <w:sz w:val="24"/>
                <w:szCs w:val="24"/>
              </w:rPr>
              <w:t>Н</w:t>
            </w:r>
          </w:p>
        </w:tc>
      </w:tr>
      <w:tr w:rsidR="00416FE9" w:rsidTr="00416FE9">
        <w:tc>
          <w:tcPr>
            <w:tcW w:w="6629" w:type="dxa"/>
          </w:tcPr>
          <w:p w:rsidR="00416FE9" w:rsidRPr="00416FE9" w:rsidRDefault="00416FE9" w:rsidP="00042F45">
            <w:pPr>
              <w:rPr>
                <w:rFonts w:ascii="Times New Roman" w:hAnsi="Times New Roman" w:cs="Times New Roman"/>
                <w:sz w:val="24"/>
                <w:szCs w:val="24"/>
                <w:lang w:val="en-US"/>
              </w:rPr>
            </w:pPr>
            <w:r w:rsidRPr="00416FE9">
              <w:rPr>
                <w:rFonts w:ascii="Times New Roman" w:hAnsi="Times New Roman" w:cs="Times New Roman"/>
                <w:sz w:val="24"/>
                <w:szCs w:val="24"/>
                <w:lang w:val="en-US"/>
              </w:rPr>
              <w:t>Sinusitis of the maxillary sinus</w:t>
            </w:r>
          </w:p>
        </w:tc>
        <w:tc>
          <w:tcPr>
            <w:tcW w:w="1559" w:type="dxa"/>
          </w:tcPr>
          <w:p w:rsidR="00416FE9" w:rsidRPr="00416FE9" w:rsidRDefault="00416FE9" w:rsidP="00042F45">
            <w:pPr>
              <w:pStyle w:val="TableParagraph"/>
              <w:spacing w:line="301" w:lineRule="exact"/>
              <w:ind w:left="8"/>
              <w:jc w:val="center"/>
              <w:rPr>
                <w:sz w:val="24"/>
                <w:szCs w:val="24"/>
              </w:rPr>
            </w:pPr>
            <w:r w:rsidRPr="00416FE9">
              <w:rPr>
                <w:sz w:val="24"/>
                <w:szCs w:val="24"/>
              </w:rPr>
              <w:t>1</w:t>
            </w:r>
          </w:p>
        </w:tc>
        <w:tc>
          <w:tcPr>
            <w:tcW w:w="1383" w:type="dxa"/>
          </w:tcPr>
          <w:p w:rsidR="00416FE9" w:rsidRPr="00416FE9" w:rsidRDefault="00416FE9" w:rsidP="00042F45">
            <w:pPr>
              <w:pStyle w:val="TableParagraph"/>
              <w:rPr>
                <w:sz w:val="24"/>
                <w:szCs w:val="24"/>
              </w:rPr>
            </w:pPr>
          </w:p>
        </w:tc>
      </w:tr>
      <w:tr w:rsidR="00416FE9" w:rsidTr="00416FE9">
        <w:tc>
          <w:tcPr>
            <w:tcW w:w="6629" w:type="dxa"/>
          </w:tcPr>
          <w:p w:rsidR="00416FE9" w:rsidRPr="00416FE9" w:rsidRDefault="00416FE9" w:rsidP="00416FE9">
            <w:pPr>
              <w:rPr>
                <w:rFonts w:ascii="Times New Roman" w:hAnsi="Times New Roman" w:cs="Times New Roman"/>
                <w:sz w:val="24"/>
                <w:szCs w:val="24"/>
                <w:lang w:val="en-US"/>
              </w:rPr>
            </w:pPr>
            <w:r w:rsidRPr="00416FE9">
              <w:rPr>
                <w:rFonts w:ascii="Times New Roman" w:hAnsi="Times New Roman" w:cs="Times New Roman"/>
                <w:sz w:val="24"/>
                <w:szCs w:val="24"/>
                <w:lang w:val="en-US"/>
              </w:rPr>
              <w:t>Nosebleeds (anterior and posterior tamponade)</w:t>
            </w:r>
          </w:p>
          <w:p w:rsidR="00416FE9" w:rsidRPr="00416FE9" w:rsidRDefault="00416FE9" w:rsidP="00416FE9">
            <w:pPr>
              <w:rPr>
                <w:rFonts w:ascii="Times New Roman" w:hAnsi="Times New Roman" w:cs="Times New Roman"/>
                <w:sz w:val="24"/>
                <w:szCs w:val="24"/>
                <w:lang w:val="en-US"/>
              </w:rPr>
            </w:pPr>
            <w:r w:rsidRPr="00416FE9">
              <w:rPr>
                <w:rFonts w:ascii="Times New Roman" w:hAnsi="Times New Roman" w:cs="Times New Roman"/>
                <w:sz w:val="24"/>
                <w:szCs w:val="24"/>
                <w:lang w:val="en-US"/>
              </w:rPr>
              <w:t>with combined injuries of the MFS</w:t>
            </w:r>
          </w:p>
        </w:tc>
        <w:tc>
          <w:tcPr>
            <w:tcW w:w="1559" w:type="dxa"/>
          </w:tcPr>
          <w:p w:rsidR="00416FE9" w:rsidRPr="00416FE9" w:rsidRDefault="00416FE9" w:rsidP="00042F45">
            <w:pPr>
              <w:pStyle w:val="TableParagraph"/>
              <w:spacing w:line="315" w:lineRule="exact"/>
              <w:ind w:left="8"/>
              <w:jc w:val="center"/>
              <w:rPr>
                <w:sz w:val="24"/>
                <w:szCs w:val="24"/>
              </w:rPr>
            </w:pPr>
            <w:r w:rsidRPr="00416FE9">
              <w:rPr>
                <w:sz w:val="24"/>
                <w:szCs w:val="24"/>
              </w:rPr>
              <w:t>1</w:t>
            </w:r>
          </w:p>
        </w:tc>
        <w:tc>
          <w:tcPr>
            <w:tcW w:w="1383" w:type="dxa"/>
          </w:tcPr>
          <w:p w:rsidR="00416FE9" w:rsidRPr="00416FE9" w:rsidRDefault="00416FE9" w:rsidP="00042F45">
            <w:pPr>
              <w:pStyle w:val="TableParagraph"/>
              <w:spacing w:line="315" w:lineRule="exact"/>
              <w:ind w:left="8"/>
              <w:jc w:val="center"/>
              <w:rPr>
                <w:sz w:val="24"/>
                <w:szCs w:val="24"/>
              </w:rPr>
            </w:pPr>
            <w:r w:rsidRPr="00416FE9">
              <w:rPr>
                <w:sz w:val="24"/>
                <w:szCs w:val="24"/>
              </w:rPr>
              <w:t>Н</w:t>
            </w:r>
          </w:p>
        </w:tc>
      </w:tr>
      <w:tr w:rsidR="00416FE9" w:rsidTr="00416FE9">
        <w:tc>
          <w:tcPr>
            <w:tcW w:w="6629" w:type="dxa"/>
          </w:tcPr>
          <w:p w:rsidR="00416FE9" w:rsidRPr="00416FE9" w:rsidRDefault="00416FE9" w:rsidP="00416FE9">
            <w:pPr>
              <w:rPr>
                <w:rFonts w:ascii="Times New Roman" w:hAnsi="Times New Roman" w:cs="Times New Roman"/>
                <w:sz w:val="24"/>
                <w:szCs w:val="24"/>
                <w:lang w:val="en-US"/>
              </w:rPr>
            </w:pPr>
            <w:r w:rsidRPr="00416FE9">
              <w:rPr>
                <w:rFonts w:ascii="Times New Roman" w:hAnsi="Times New Roman" w:cs="Times New Roman"/>
                <w:sz w:val="24"/>
                <w:szCs w:val="24"/>
                <w:lang w:val="en-US"/>
              </w:rPr>
              <w:t>Paratonsillar abscess, phlegmon of the neck</w:t>
            </w:r>
          </w:p>
        </w:tc>
        <w:tc>
          <w:tcPr>
            <w:tcW w:w="1559" w:type="dxa"/>
          </w:tcPr>
          <w:p w:rsidR="00416FE9" w:rsidRPr="00416FE9" w:rsidRDefault="00416FE9" w:rsidP="00042F45">
            <w:pPr>
              <w:pStyle w:val="TableParagraph"/>
              <w:spacing w:line="304" w:lineRule="exact"/>
              <w:ind w:left="8"/>
              <w:jc w:val="center"/>
              <w:rPr>
                <w:sz w:val="24"/>
                <w:szCs w:val="24"/>
              </w:rPr>
            </w:pPr>
            <w:r w:rsidRPr="00416FE9">
              <w:rPr>
                <w:sz w:val="24"/>
                <w:szCs w:val="24"/>
              </w:rPr>
              <w:t>2</w:t>
            </w:r>
          </w:p>
        </w:tc>
        <w:tc>
          <w:tcPr>
            <w:tcW w:w="1383" w:type="dxa"/>
          </w:tcPr>
          <w:p w:rsidR="00416FE9" w:rsidRPr="00416FE9" w:rsidRDefault="00416FE9" w:rsidP="00042F45">
            <w:pPr>
              <w:pStyle w:val="TableParagraph"/>
              <w:rPr>
                <w:sz w:val="24"/>
                <w:szCs w:val="24"/>
              </w:rPr>
            </w:pPr>
          </w:p>
        </w:tc>
      </w:tr>
    </w:tbl>
    <w:p w:rsidR="00416FE9" w:rsidRDefault="00416FE9" w:rsidP="00765FDA">
      <w:pPr>
        <w:spacing w:line="240" w:lineRule="auto"/>
        <w:jc w:val="center"/>
        <w:rPr>
          <w:rFonts w:ascii="Times New Roman" w:hAnsi="Times New Roman" w:cs="Times New Roman"/>
          <w:sz w:val="24"/>
          <w:szCs w:val="24"/>
          <w:lang w:val="en-US"/>
        </w:rPr>
      </w:pPr>
    </w:p>
    <w:p w:rsidR="00416FE9" w:rsidRDefault="00416FE9" w:rsidP="00765FDA">
      <w:pPr>
        <w:spacing w:line="240" w:lineRule="auto"/>
        <w:jc w:val="center"/>
        <w:rPr>
          <w:rFonts w:ascii="Times New Roman" w:hAnsi="Times New Roman" w:cs="Times New Roman"/>
          <w:sz w:val="24"/>
          <w:szCs w:val="24"/>
          <w:lang w:val="en-US"/>
        </w:rPr>
      </w:pPr>
      <w:r w:rsidRPr="00416FE9">
        <w:rPr>
          <w:rFonts w:ascii="Times New Roman" w:hAnsi="Times New Roman" w:cs="Times New Roman"/>
          <w:sz w:val="24"/>
          <w:szCs w:val="24"/>
          <w:lang w:val="en-US"/>
        </w:rPr>
        <w:t>LIST 3. GENERAL PATIENT PROBLEMS</w:t>
      </w:r>
    </w:p>
    <w:tbl>
      <w:tblPr>
        <w:tblStyle w:val="a3"/>
        <w:tblW w:w="9606" w:type="dxa"/>
        <w:tblLook w:val="04A0" w:firstRow="1" w:lastRow="0" w:firstColumn="1" w:lastColumn="0" w:noHBand="0" w:noVBand="1"/>
      </w:tblPr>
      <w:tblGrid>
        <w:gridCol w:w="7054"/>
        <w:gridCol w:w="2552"/>
      </w:tblGrid>
      <w:tr w:rsidR="00416FE9" w:rsidTr="00416FE9">
        <w:tc>
          <w:tcPr>
            <w:tcW w:w="7054" w:type="dxa"/>
          </w:tcPr>
          <w:p w:rsidR="00416FE9" w:rsidRPr="00416FE9" w:rsidRDefault="00416FE9" w:rsidP="00416FE9">
            <w:pPr>
              <w:rPr>
                <w:rFonts w:ascii="Times New Roman" w:hAnsi="Times New Roman" w:cs="Times New Roman"/>
                <w:sz w:val="24"/>
                <w:szCs w:val="24"/>
                <w:lang w:val="en-US"/>
              </w:rPr>
            </w:pPr>
          </w:p>
        </w:tc>
        <w:tc>
          <w:tcPr>
            <w:tcW w:w="2552" w:type="dxa"/>
          </w:tcPr>
          <w:p w:rsidR="00416FE9" w:rsidRPr="00416FE9" w:rsidRDefault="00416FE9" w:rsidP="00765FDA">
            <w:pPr>
              <w:jc w:val="center"/>
              <w:rPr>
                <w:rFonts w:ascii="Times New Roman" w:hAnsi="Times New Roman" w:cs="Times New Roman"/>
                <w:sz w:val="24"/>
                <w:szCs w:val="24"/>
                <w:lang w:val="en-US"/>
              </w:rPr>
            </w:pPr>
            <w:r w:rsidRPr="00416FE9">
              <w:rPr>
                <w:rFonts w:ascii="Times New Roman" w:hAnsi="Times New Roman" w:cs="Times New Roman"/>
                <w:sz w:val="24"/>
                <w:szCs w:val="24"/>
                <w:lang w:val="en-US"/>
              </w:rPr>
              <w:t>Level</w:t>
            </w:r>
          </w:p>
        </w:tc>
      </w:tr>
      <w:tr w:rsidR="00416FE9" w:rsidTr="00416FE9">
        <w:tc>
          <w:tcPr>
            <w:tcW w:w="7054" w:type="dxa"/>
          </w:tcPr>
          <w:p w:rsidR="00416FE9" w:rsidRPr="00416FE9" w:rsidRDefault="00416FE9" w:rsidP="00042F45">
            <w:pPr>
              <w:rPr>
                <w:rFonts w:ascii="Times New Roman" w:hAnsi="Times New Roman" w:cs="Times New Roman"/>
                <w:sz w:val="24"/>
                <w:szCs w:val="24"/>
              </w:rPr>
            </w:pPr>
            <w:r w:rsidRPr="00416FE9">
              <w:rPr>
                <w:rFonts w:ascii="Times New Roman" w:hAnsi="Times New Roman" w:cs="Times New Roman"/>
                <w:sz w:val="24"/>
                <w:szCs w:val="24"/>
              </w:rPr>
              <w:t>Difficult patient/Aggressive patient</w:t>
            </w:r>
          </w:p>
        </w:tc>
        <w:tc>
          <w:tcPr>
            <w:tcW w:w="2552" w:type="dxa"/>
          </w:tcPr>
          <w:p w:rsidR="00416FE9" w:rsidRPr="00416FE9" w:rsidRDefault="00416FE9" w:rsidP="00042F45">
            <w:pPr>
              <w:pStyle w:val="TableParagraph"/>
              <w:spacing w:line="270" w:lineRule="exact"/>
              <w:ind w:left="5"/>
              <w:jc w:val="center"/>
              <w:rPr>
                <w:sz w:val="24"/>
                <w:szCs w:val="24"/>
              </w:rPr>
            </w:pPr>
            <w:r w:rsidRPr="00416FE9">
              <w:rPr>
                <w:sz w:val="24"/>
                <w:szCs w:val="24"/>
              </w:rPr>
              <w:t>2</w:t>
            </w:r>
          </w:p>
        </w:tc>
      </w:tr>
      <w:tr w:rsidR="00416FE9" w:rsidTr="00416FE9">
        <w:tc>
          <w:tcPr>
            <w:tcW w:w="7054" w:type="dxa"/>
          </w:tcPr>
          <w:p w:rsidR="00416FE9" w:rsidRPr="00416FE9" w:rsidRDefault="00416FE9" w:rsidP="00042F45">
            <w:pPr>
              <w:rPr>
                <w:rFonts w:ascii="Times New Roman" w:hAnsi="Times New Roman" w:cs="Times New Roman"/>
                <w:sz w:val="24"/>
                <w:szCs w:val="24"/>
              </w:rPr>
            </w:pPr>
            <w:r w:rsidRPr="00416FE9">
              <w:rPr>
                <w:rFonts w:ascii="Times New Roman" w:hAnsi="Times New Roman" w:cs="Times New Roman"/>
                <w:sz w:val="24"/>
                <w:szCs w:val="24"/>
              </w:rPr>
              <w:t>Disability/disability</w:t>
            </w:r>
          </w:p>
        </w:tc>
        <w:tc>
          <w:tcPr>
            <w:tcW w:w="2552" w:type="dxa"/>
          </w:tcPr>
          <w:p w:rsidR="00416FE9" w:rsidRPr="00416FE9" w:rsidRDefault="00416FE9" w:rsidP="00042F45">
            <w:pPr>
              <w:pStyle w:val="TableParagraph"/>
              <w:spacing w:line="270" w:lineRule="exact"/>
              <w:ind w:left="5"/>
              <w:jc w:val="center"/>
              <w:rPr>
                <w:sz w:val="24"/>
                <w:szCs w:val="24"/>
              </w:rPr>
            </w:pPr>
            <w:r w:rsidRPr="00416FE9">
              <w:rPr>
                <w:sz w:val="24"/>
                <w:szCs w:val="24"/>
              </w:rPr>
              <w:t>2</w:t>
            </w:r>
          </w:p>
        </w:tc>
      </w:tr>
      <w:tr w:rsidR="00416FE9" w:rsidTr="00416FE9">
        <w:tc>
          <w:tcPr>
            <w:tcW w:w="7054" w:type="dxa"/>
          </w:tcPr>
          <w:p w:rsidR="00416FE9" w:rsidRPr="00416FE9" w:rsidRDefault="00416FE9" w:rsidP="00042F45">
            <w:pPr>
              <w:rPr>
                <w:rFonts w:ascii="Times New Roman" w:hAnsi="Times New Roman" w:cs="Times New Roman"/>
                <w:sz w:val="24"/>
                <w:szCs w:val="24"/>
                <w:lang w:val="en-US"/>
              </w:rPr>
            </w:pPr>
            <w:r w:rsidRPr="00416FE9">
              <w:rPr>
                <w:rFonts w:ascii="Times New Roman" w:hAnsi="Times New Roman" w:cs="Times New Roman"/>
                <w:sz w:val="24"/>
                <w:szCs w:val="24"/>
                <w:lang w:val="en-US"/>
              </w:rPr>
              <w:t>Crisis (loss of loved ones, divorce, job loss, life changes, stressful situations)</w:t>
            </w:r>
          </w:p>
        </w:tc>
        <w:tc>
          <w:tcPr>
            <w:tcW w:w="2552" w:type="dxa"/>
          </w:tcPr>
          <w:p w:rsidR="00416FE9" w:rsidRPr="00416FE9" w:rsidRDefault="00416FE9" w:rsidP="00042F45">
            <w:pPr>
              <w:pStyle w:val="TableParagraph"/>
              <w:spacing w:line="273" w:lineRule="exact"/>
              <w:ind w:left="5"/>
              <w:jc w:val="center"/>
              <w:rPr>
                <w:sz w:val="24"/>
                <w:szCs w:val="24"/>
              </w:rPr>
            </w:pPr>
            <w:r w:rsidRPr="00416FE9">
              <w:rPr>
                <w:sz w:val="24"/>
                <w:szCs w:val="24"/>
              </w:rPr>
              <w:t>2</w:t>
            </w:r>
          </w:p>
        </w:tc>
      </w:tr>
    </w:tbl>
    <w:p w:rsidR="00416FE9" w:rsidRDefault="00416FE9" w:rsidP="00416FE9">
      <w:pPr>
        <w:spacing w:line="240" w:lineRule="auto"/>
        <w:jc w:val="center"/>
        <w:rPr>
          <w:rFonts w:ascii="Times New Roman" w:hAnsi="Times New Roman" w:cs="Times New Roman"/>
          <w:sz w:val="24"/>
          <w:szCs w:val="24"/>
          <w:lang w:val="en-US"/>
        </w:rPr>
      </w:pPr>
    </w:p>
    <w:p w:rsidR="00416FE9" w:rsidRPr="00416FE9" w:rsidRDefault="00416FE9" w:rsidP="00416FE9">
      <w:pPr>
        <w:spacing w:line="240" w:lineRule="auto"/>
        <w:jc w:val="center"/>
        <w:rPr>
          <w:rFonts w:ascii="Times New Roman" w:hAnsi="Times New Roman" w:cs="Times New Roman"/>
          <w:sz w:val="24"/>
          <w:szCs w:val="24"/>
          <w:lang w:val="en-US"/>
        </w:rPr>
      </w:pPr>
      <w:r w:rsidRPr="00416FE9">
        <w:rPr>
          <w:rFonts w:ascii="Times New Roman" w:hAnsi="Times New Roman" w:cs="Times New Roman"/>
          <w:sz w:val="24"/>
          <w:szCs w:val="24"/>
          <w:lang w:val="en-US"/>
        </w:rPr>
        <w:t xml:space="preserve">LIST </w:t>
      </w:r>
      <w:r>
        <w:rPr>
          <w:rFonts w:ascii="Times New Roman" w:hAnsi="Times New Roman" w:cs="Times New Roman"/>
          <w:sz w:val="24"/>
          <w:szCs w:val="24"/>
          <w:lang w:val="en-US"/>
        </w:rPr>
        <w:t>4. MEDICAL MANIPULATIONS/SKILLS</w:t>
      </w:r>
    </w:p>
    <w:p w:rsidR="00416FE9" w:rsidRDefault="00416FE9" w:rsidP="00416FE9">
      <w:pPr>
        <w:spacing w:line="240" w:lineRule="auto"/>
        <w:jc w:val="center"/>
        <w:rPr>
          <w:rFonts w:ascii="Times New Roman" w:hAnsi="Times New Roman" w:cs="Times New Roman"/>
          <w:sz w:val="24"/>
          <w:szCs w:val="24"/>
          <w:lang w:val="en-US"/>
        </w:rPr>
      </w:pPr>
      <w:r w:rsidRPr="00416FE9">
        <w:rPr>
          <w:rFonts w:ascii="Times New Roman" w:hAnsi="Times New Roman" w:cs="Times New Roman"/>
          <w:sz w:val="24"/>
          <w:szCs w:val="24"/>
          <w:lang w:val="en-US"/>
        </w:rPr>
        <w:t>The maxillofacial surgeon should be able to perform the following manipulations independently:</w:t>
      </w:r>
    </w:p>
    <w:tbl>
      <w:tblPr>
        <w:tblStyle w:val="a3"/>
        <w:tblW w:w="0" w:type="auto"/>
        <w:tblLook w:val="04A0" w:firstRow="1" w:lastRow="0" w:firstColumn="1" w:lastColumn="0" w:noHBand="0" w:noVBand="1"/>
      </w:tblPr>
      <w:tblGrid>
        <w:gridCol w:w="6487"/>
        <w:gridCol w:w="1701"/>
        <w:gridCol w:w="1383"/>
      </w:tblGrid>
      <w:tr w:rsidR="007B40C3" w:rsidTr="001C136C">
        <w:tc>
          <w:tcPr>
            <w:tcW w:w="6487" w:type="dxa"/>
          </w:tcPr>
          <w:p w:rsidR="007B40C3" w:rsidRPr="00042F45" w:rsidRDefault="007B40C3" w:rsidP="00042F45">
            <w:pPr>
              <w:rPr>
                <w:rFonts w:ascii="Times New Roman" w:hAnsi="Times New Roman" w:cs="Times New Roman"/>
                <w:sz w:val="24"/>
                <w:szCs w:val="24"/>
              </w:rPr>
            </w:pPr>
            <w:r w:rsidRPr="00042F45">
              <w:rPr>
                <w:rFonts w:ascii="Times New Roman" w:hAnsi="Times New Roman" w:cs="Times New Roman"/>
                <w:sz w:val="24"/>
                <w:szCs w:val="24"/>
              </w:rPr>
              <w:t>Manipulations</w:t>
            </w:r>
          </w:p>
        </w:tc>
        <w:tc>
          <w:tcPr>
            <w:tcW w:w="1701" w:type="dxa"/>
          </w:tcPr>
          <w:p w:rsidR="007B40C3" w:rsidRPr="00042F45" w:rsidRDefault="007B40C3" w:rsidP="00042F45">
            <w:pPr>
              <w:pStyle w:val="TableParagraph"/>
              <w:spacing w:line="304" w:lineRule="exact"/>
              <w:ind w:left="88" w:right="77"/>
              <w:jc w:val="center"/>
              <w:rPr>
                <w:b/>
                <w:sz w:val="24"/>
                <w:szCs w:val="24"/>
                <w:lang w:val="en-US"/>
              </w:rPr>
            </w:pPr>
            <w:r w:rsidRPr="00042F45">
              <w:rPr>
                <w:b/>
                <w:sz w:val="24"/>
                <w:szCs w:val="24"/>
                <w:lang w:val="en-US"/>
              </w:rPr>
              <w:t>Level</w:t>
            </w:r>
          </w:p>
        </w:tc>
        <w:tc>
          <w:tcPr>
            <w:tcW w:w="1383" w:type="dxa"/>
          </w:tcPr>
          <w:p w:rsidR="007B40C3" w:rsidRPr="00042F45" w:rsidRDefault="007B40C3" w:rsidP="00042F45">
            <w:pPr>
              <w:pStyle w:val="TableParagraph"/>
              <w:spacing w:line="304" w:lineRule="exact"/>
              <w:ind w:left="237"/>
              <w:rPr>
                <w:b/>
                <w:sz w:val="24"/>
                <w:szCs w:val="24"/>
              </w:rPr>
            </w:pPr>
            <w:r w:rsidRPr="00042F45">
              <w:rPr>
                <w:b/>
                <w:sz w:val="24"/>
                <w:szCs w:val="24"/>
              </w:rPr>
              <w:t>Н</w:t>
            </w:r>
          </w:p>
        </w:tc>
      </w:tr>
      <w:tr w:rsidR="007B40C3" w:rsidTr="001C136C">
        <w:tc>
          <w:tcPr>
            <w:tcW w:w="6487" w:type="dxa"/>
          </w:tcPr>
          <w:p w:rsidR="007B40C3" w:rsidRPr="00042F45" w:rsidRDefault="007B40C3" w:rsidP="00042F45">
            <w:pPr>
              <w:rPr>
                <w:rFonts w:ascii="Times New Roman" w:hAnsi="Times New Roman" w:cs="Times New Roman"/>
                <w:sz w:val="24"/>
                <w:szCs w:val="24"/>
              </w:rPr>
            </w:pPr>
            <w:r w:rsidRPr="00042F45">
              <w:rPr>
                <w:rFonts w:ascii="Times New Roman" w:hAnsi="Times New Roman" w:cs="Times New Roman"/>
                <w:sz w:val="24"/>
                <w:szCs w:val="24"/>
              </w:rPr>
              <w:t>General manipulations:</w:t>
            </w:r>
          </w:p>
        </w:tc>
        <w:tc>
          <w:tcPr>
            <w:tcW w:w="1701" w:type="dxa"/>
          </w:tcPr>
          <w:p w:rsidR="007B40C3" w:rsidRPr="00042F45" w:rsidRDefault="007B40C3" w:rsidP="00042F45">
            <w:pPr>
              <w:pStyle w:val="TableParagraph"/>
              <w:rPr>
                <w:sz w:val="24"/>
                <w:szCs w:val="24"/>
              </w:rPr>
            </w:pPr>
          </w:p>
        </w:tc>
        <w:tc>
          <w:tcPr>
            <w:tcW w:w="1383" w:type="dxa"/>
          </w:tcPr>
          <w:p w:rsidR="007B40C3" w:rsidRPr="00042F45" w:rsidRDefault="007B40C3" w:rsidP="00042F45">
            <w:pPr>
              <w:pStyle w:val="TableParagraph"/>
              <w:rPr>
                <w:sz w:val="24"/>
                <w:szCs w:val="24"/>
              </w:rPr>
            </w:pPr>
          </w:p>
        </w:tc>
      </w:tr>
      <w:tr w:rsidR="007B40C3"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 Injections (i / m, I / v, n / a).</w:t>
            </w:r>
          </w:p>
        </w:tc>
        <w:tc>
          <w:tcPr>
            <w:tcW w:w="1701" w:type="dxa"/>
          </w:tcPr>
          <w:p w:rsidR="007B40C3" w:rsidRPr="00042F45" w:rsidRDefault="007B40C3" w:rsidP="00042F45">
            <w:pPr>
              <w:pStyle w:val="TableParagraph"/>
              <w:spacing w:line="301"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rPr>
              <w:t></w:t>
            </w:r>
            <w:r w:rsidRPr="00042F45">
              <w:rPr>
                <w:rFonts w:ascii="Times New Roman" w:hAnsi="Times New Roman" w:cs="Times New Roman"/>
                <w:sz w:val="24"/>
                <w:szCs w:val="24"/>
                <w:lang w:val="en-US"/>
              </w:rPr>
              <w:t xml:space="preserve"> Determination of blood type, Rh factor</w:t>
            </w:r>
          </w:p>
        </w:tc>
        <w:tc>
          <w:tcPr>
            <w:tcW w:w="1701" w:type="dxa"/>
          </w:tcPr>
          <w:p w:rsidR="007B40C3" w:rsidRPr="00042F45" w:rsidRDefault="007B40C3" w:rsidP="00042F45">
            <w:pPr>
              <w:pStyle w:val="TableParagraph"/>
              <w:spacing w:line="312"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Tr="001C136C">
        <w:tc>
          <w:tcPr>
            <w:tcW w:w="6487" w:type="dxa"/>
          </w:tcPr>
          <w:p w:rsidR="007B40C3" w:rsidRPr="00042F45" w:rsidRDefault="007B40C3" w:rsidP="001C136C">
            <w:pPr>
              <w:rPr>
                <w:rFonts w:ascii="Times New Roman" w:hAnsi="Times New Roman" w:cs="Times New Roman"/>
                <w:sz w:val="24"/>
                <w:szCs w:val="24"/>
                <w:lang w:val="en-US"/>
              </w:rPr>
            </w:pPr>
            <w:r w:rsidRPr="00042F45">
              <w:rPr>
                <w:rFonts w:ascii="Times New Roman" w:hAnsi="Times New Roman" w:cs="Times New Roman"/>
                <w:sz w:val="24"/>
                <w:szCs w:val="24"/>
                <w:lang w:val="en-US"/>
              </w:rPr>
              <w:t>Be able to interpret the results of instrumental examinations (radiographs of the jaw,</w:t>
            </w:r>
          </w:p>
          <w:p w:rsidR="007B40C3" w:rsidRPr="00042F45" w:rsidRDefault="007B40C3" w:rsidP="001C136C">
            <w:pPr>
              <w:rPr>
                <w:rFonts w:ascii="Times New Roman" w:hAnsi="Times New Roman" w:cs="Times New Roman"/>
                <w:sz w:val="24"/>
                <w:szCs w:val="24"/>
                <w:lang w:val="en-US"/>
              </w:rPr>
            </w:pPr>
            <w:r w:rsidRPr="00042F45">
              <w:rPr>
                <w:rFonts w:ascii="Times New Roman" w:hAnsi="Times New Roman" w:cs="Times New Roman"/>
                <w:sz w:val="24"/>
                <w:szCs w:val="24"/>
                <w:lang w:val="en-US"/>
              </w:rPr>
              <w:t>dental P-gram, orthopantomograms, MRI, CT and ultrasound of the maxillofacial region and neck)</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Tr="001C136C">
        <w:tc>
          <w:tcPr>
            <w:tcW w:w="6487" w:type="dxa"/>
          </w:tcPr>
          <w:p w:rsidR="007B40C3" w:rsidRPr="00042F45" w:rsidRDefault="007B40C3" w:rsidP="00042F45">
            <w:pPr>
              <w:rPr>
                <w:rFonts w:ascii="Times New Roman" w:hAnsi="Times New Roman" w:cs="Times New Roman"/>
                <w:sz w:val="24"/>
                <w:szCs w:val="24"/>
              </w:rPr>
            </w:pPr>
            <w:r w:rsidRPr="00042F45">
              <w:rPr>
                <w:rFonts w:ascii="Times New Roman" w:hAnsi="Times New Roman" w:cs="Times New Roman"/>
                <w:sz w:val="24"/>
                <w:szCs w:val="24"/>
              </w:rPr>
              <w:t>Stopping external bleeding</w:t>
            </w:r>
          </w:p>
        </w:tc>
        <w:tc>
          <w:tcPr>
            <w:tcW w:w="1701" w:type="dxa"/>
          </w:tcPr>
          <w:p w:rsidR="007B40C3" w:rsidRPr="00042F45" w:rsidRDefault="007B40C3" w:rsidP="00042F45">
            <w:pPr>
              <w:pStyle w:val="TableParagraph"/>
              <w:spacing w:line="308"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spacing w:line="308" w:lineRule="exact"/>
              <w:ind w:left="273"/>
              <w:rPr>
                <w:sz w:val="24"/>
                <w:szCs w:val="24"/>
              </w:rPr>
            </w:pPr>
            <w:r w:rsidRPr="00042F45">
              <w:rPr>
                <w:sz w:val="24"/>
                <w:szCs w:val="24"/>
              </w:rPr>
              <w:t>н</w:t>
            </w:r>
          </w:p>
        </w:tc>
      </w:tr>
      <w:tr w:rsidR="007B40C3"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The technique of aerosol instillation of the oral cavity with the help of spencers</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 xml:space="preserve"> Taking smears for bacteriological, cytological and histological examination</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Tr="001C136C">
        <w:tc>
          <w:tcPr>
            <w:tcW w:w="6487" w:type="dxa"/>
          </w:tcPr>
          <w:p w:rsidR="007B40C3" w:rsidRPr="00042F45" w:rsidRDefault="007B40C3" w:rsidP="00042F45">
            <w:pPr>
              <w:rPr>
                <w:rFonts w:ascii="Times New Roman" w:hAnsi="Times New Roman" w:cs="Times New Roman"/>
                <w:sz w:val="24"/>
                <w:szCs w:val="24"/>
              </w:rPr>
            </w:pPr>
            <w:r w:rsidRPr="00042F45">
              <w:rPr>
                <w:rFonts w:ascii="Times New Roman" w:hAnsi="Times New Roman" w:cs="Times New Roman"/>
                <w:sz w:val="24"/>
                <w:szCs w:val="24"/>
              </w:rPr>
              <w:t>Measurement of blood pressure.</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Tr="001C136C">
        <w:tc>
          <w:tcPr>
            <w:tcW w:w="6487" w:type="dxa"/>
          </w:tcPr>
          <w:p w:rsidR="007B40C3" w:rsidRPr="00042F45" w:rsidRDefault="007B40C3" w:rsidP="00042F45">
            <w:pPr>
              <w:rPr>
                <w:rFonts w:ascii="Times New Roman" w:hAnsi="Times New Roman" w:cs="Times New Roman"/>
                <w:sz w:val="24"/>
                <w:szCs w:val="24"/>
              </w:rPr>
            </w:pPr>
            <w:r w:rsidRPr="00042F45">
              <w:rPr>
                <w:rFonts w:ascii="Times New Roman" w:hAnsi="Times New Roman" w:cs="Times New Roman"/>
                <w:sz w:val="24"/>
                <w:szCs w:val="24"/>
              </w:rPr>
              <w:t>Manipulations for emergency care:</w:t>
            </w:r>
          </w:p>
        </w:tc>
        <w:tc>
          <w:tcPr>
            <w:tcW w:w="1701" w:type="dxa"/>
          </w:tcPr>
          <w:p w:rsidR="007B40C3" w:rsidRPr="00042F45" w:rsidRDefault="007B40C3" w:rsidP="00042F45">
            <w:pPr>
              <w:pStyle w:val="TableParagraph"/>
              <w:rPr>
                <w:sz w:val="24"/>
                <w:szCs w:val="24"/>
              </w:rPr>
            </w:pPr>
          </w:p>
        </w:tc>
        <w:tc>
          <w:tcPr>
            <w:tcW w:w="1383" w:type="dxa"/>
          </w:tcPr>
          <w:p w:rsidR="007B40C3" w:rsidRPr="00042F45" w:rsidRDefault="007B40C3" w:rsidP="00042F45">
            <w:pPr>
              <w:pStyle w:val="TableParagraph"/>
              <w:rPr>
                <w:sz w:val="24"/>
                <w:szCs w:val="24"/>
              </w:rPr>
            </w:pPr>
          </w:p>
        </w:tc>
      </w:tr>
      <w:tr w:rsidR="007B40C3"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 xml:space="preserve"> Cardiopulmonary resuscitation: indirect heart massage</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spacing w:line="309" w:lineRule="exact"/>
              <w:ind w:left="273"/>
              <w:rPr>
                <w:sz w:val="24"/>
                <w:szCs w:val="24"/>
              </w:rPr>
            </w:pPr>
            <w:r w:rsidRPr="00042F45">
              <w:rPr>
                <w:sz w:val="24"/>
                <w:szCs w:val="24"/>
              </w:rPr>
              <w:t>н</w:t>
            </w:r>
          </w:p>
        </w:tc>
      </w:tr>
      <w:tr w:rsidR="007B40C3"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 xml:space="preserve"> Mouth-to-mouth, mouth-to-nose breathing»</w:t>
            </w:r>
          </w:p>
        </w:tc>
        <w:tc>
          <w:tcPr>
            <w:tcW w:w="1701" w:type="dxa"/>
          </w:tcPr>
          <w:p w:rsidR="007B40C3" w:rsidRPr="00042F45" w:rsidRDefault="007B40C3" w:rsidP="00042F45">
            <w:pPr>
              <w:pStyle w:val="TableParagraph"/>
              <w:spacing w:line="312"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spacing w:line="312" w:lineRule="exact"/>
              <w:ind w:left="273"/>
              <w:rPr>
                <w:sz w:val="24"/>
                <w:szCs w:val="24"/>
              </w:rPr>
            </w:pPr>
            <w:r w:rsidRPr="00042F45">
              <w:rPr>
                <w:sz w:val="24"/>
                <w:szCs w:val="24"/>
              </w:rPr>
              <w:t>н</w:t>
            </w:r>
          </w:p>
        </w:tc>
      </w:tr>
      <w:tr w:rsidR="007B40C3"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 xml:space="preserve"> Restoration of patency of the upper respiratory tract</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spacing w:line="309" w:lineRule="exact"/>
              <w:ind w:left="273"/>
              <w:rPr>
                <w:sz w:val="24"/>
                <w:szCs w:val="24"/>
              </w:rPr>
            </w:pPr>
            <w:r w:rsidRPr="00042F45">
              <w:rPr>
                <w:sz w:val="24"/>
                <w:szCs w:val="24"/>
              </w:rPr>
              <w:t>н</w:t>
            </w:r>
          </w:p>
        </w:tc>
      </w:tr>
      <w:tr w:rsidR="007B40C3"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Tongue fixation and air duct insertion</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spacing w:line="309" w:lineRule="exact"/>
              <w:ind w:left="273"/>
              <w:rPr>
                <w:sz w:val="24"/>
                <w:szCs w:val="24"/>
              </w:rPr>
            </w:pPr>
            <w:r w:rsidRPr="00042F45">
              <w:rPr>
                <w:sz w:val="24"/>
                <w:szCs w:val="24"/>
              </w:rPr>
              <w:t>н</w:t>
            </w:r>
          </w:p>
        </w:tc>
      </w:tr>
      <w:tr w:rsidR="007B40C3" w:rsidTr="001C136C">
        <w:tc>
          <w:tcPr>
            <w:tcW w:w="6487" w:type="dxa"/>
          </w:tcPr>
          <w:p w:rsidR="007B40C3" w:rsidRPr="00042F45" w:rsidRDefault="007B40C3" w:rsidP="00042F45">
            <w:pPr>
              <w:rPr>
                <w:rFonts w:ascii="Times New Roman" w:hAnsi="Times New Roman" w:cs="Times New Roman"/>
                <w:sz w:val="24"/>
                <w:szCs w:val="24"/>
              </w:rPr>
            </w:pPr>
            <w:r w:rsidRPr="00042F45">
              <w:rPr>
                <w:rFonts w:ascii="Times New Roman" w:hAnsi="Times New Roman" w:cs="Times New Roman"/>
                <w:sz w:val="24"/>
                <w:szCs w:val="24"/>
                <w:lang w:val="en-US"/>
              </w:rPr>
              <w:t xml:space="preserve"> </w:t>
            </w:r>
            <w:r w:rsidRPr="00042F45">
              <w:rPr>
                <w:rFonts w:ascii="Times New Roman" w:hAnsi="Times New Roman" w:cs="Times New Roman"/>
                <w:sz w:val="24"/>
                <w:szCs w:val="24"/>
              </w:rPr>
              <w:t>Stopping external bleeding</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spacing w:line="309" w:lineRule="exact"/>
              <w:ind w:left="273"/>
              <w:rPr>
                <w:sz w:val="24"/>
                <w:szCs w:val="24"/>
              </w:rPr>
            </w:pPr>
            <w:r w:rsidRPr="00042F45">
              <w:rPr>
                <w:sz w:val="24"/>
                <w:szCs w:val="24"/>
              </w:rPr>
              <w:t>н</w:t>
            </w:r>
          </w:p>
        </w:tc>
      </w:tr>
      <w:tr w:rsidR="007B40C3" w:rsidTr="001C136C">
        <w:tc>
          <w:tcPr>
            <w:tcW w:w="6487" w:type="dxa"/>
          </w:tcPr>
          <w:p w:rsidR="007B40C3" w:rsidRPr="00042F45" w:rsidRDefault="007B40C3" w:rsidP="00042F45">
            <w:pPr>
              <w:rPr>
                <w:rFonts w:ascii="Times New Roman" w:hAnsi="Times New Roman" w:cs="Times New Roman"/>
                <w:sz w:val="24"/>
                <w:szCs w:val="24"/>
              </w:rPr>
            </w:pPr>
            <w:r w:rsidRPr="00042F45">
              <w:rPr>
                <w:rFonts w:ascii="Times New Roman" w:hAnsi="Times New Roman" w:cs="Times New Roman"/>
                <w:sz w:val="24"/>
                <w:szCs w:val="24"/>
              </w:rPr>
              <w:t xml:space="preserve"> Heimlich's Reception</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spacing w:line="309" w:lineRule="exact"/>
              <w:ind w:left="273"/>
              <w:rPr>
                <w:sz w:val="24"/>
                <w:szCs w:val="24"/>
              </w:rPr>
            </w:pPr>
            <w:r w:rsidRPr="00042F45">
              <w:rPr>
                <w:sz w:val="24"/>
                <w:szCs w:val="24"/>
              </w:rPr>
              <w:t>н</w:t>
            </w:r>
          </w:p>
        </w:tc>
      </w:tr>
      <w:tr w:rsidR="007B40C3" w:rsidRPr="00A73603" w:rsidTr="001C136C">
        <w:tc>
          <w:tcPr>
            <w:tcW w:w="6487" w:type="dxa"/>
          </w:tcPr>
          <w:p w:rsidR="007B40C3" w:rsidRPr="00042F45" w:rsidRDefault="007B40C3" w:rsidP="001C136C">
            <w:pPr>
              <w:rPr>
                <w:rFonts w:ascii="Times New Roman" w:hAnsi="Times New Roman" w:cs="Times New Roman"/>
                <w:b/>
                <w:sz w:val="24"/>
                <w:szCs w:val="24"/>
                <w:lang w:val="en-US"/>
              </w:rPr>
            </w:pPr>
            <w:r w:rsidRPr="00042F45">
              <w:rPr>
                <w:rFonts w:ascii="Times New Roman" w:hAnsi="Times New Roman" w:cs="Times New Roman"/>
                <w:b/>
                <w:sz w:val="24"/>
                <w:szCs w:val="24"/>
                <w:lang w:val="en-US"/>
              </w:rPr>
              <w:t>Manipulations used in maxillofacial surgery</w:t>
            </w:r>
          </w:p>
          <w:p w:rsidR="007B40C3" w:rsidRPr="00042F45" w:rsidRDefault="007B40C3" w:rsidP="001C136C">
            <w:pPr>
              <w:rPr>
                <w:rFonts w:ascii="Times New Roman" w:hAnsi="Times New Roman" w:cs="Times New Roman"/>
                <w:sz w:val="24"/>
                <w:szCs w:val="24"/>
                <w:lang w:val="en-US"/>
              </w:rPr>
            </w:pPr>
            <w:r w:rsidRPr="00042F45">
              <w:rPr>
                <w:rFonts w:ascii="Times New Roman" w:hAnsi="Times New Roman" w:cs="Times New Roman"/>
                <w:sz w:val="24"/>
                <w:szCs w:val="24"/>
                <w:lang w:val="en-US"/>
              </w:rPr>
              <w:t xml:space="preserve"> Examination of the throat, neck, oral cavity and oropharynx</w:t>
            </w:r>
          </w:p>
        </w:tc>
        <w:tc>
          <w:tcPr>
            <w:tcW w:w="1701" w:type="dxa"/>
          </w:tcPr>
          <w:p w:rsidR="007B40C3" w:rsidRPr="009A2880" w:rsidRDefault="007B40C3" w:rsidP="00042F45">
            <w:pPr>
              <w:pStyle w:val="TableParagraph"/>
              <w:rPr>
                <w:sz w:val="24"/>
                <w:szCs w:val="24"/>
                <w:lang w:val="en-US"/>
              </w:rPr>
            </w:pPr>
          </w:p>
        </w:tc>
        <w:tc>
          <w:tcPr>
            <w:tcW w:w="1383" w:type="dxa"/>
          </w:tcPr>
          <w:p w:rsidR="007B40C3" w:rsidRPr="009A2880" w:rsidRDefault="007B40C3" w:rsidP="00042F45">
            <w:pPr>
              <w:pStyle w:val="TableParagraph"/>
              <w:rPr>
                <w:sz w:val="24"/>
                <w:szCs w:val="24"/>
                <w:lang w:val="en-US"/>
              </w:rPr>
            </w:pPr>
          </w:p>
        </w:tc>
      </w:tr>
      <w:tr w:rsidR="007B40C3"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Two-handed (bimanual) examination of the maxillofacial region and neck</w:t>
            </w:r>
          </w:p>
        </w:tc>
        <w:tc>
          <w:tcPr>
            <w:tcW w:w="1701" w:type="dxa"/>
          </w:tcPr>
          <w:p w:rsidR="007B40C3" w:rsidRPr="00042F45" w:rsidRDefault="007B40C3" w:rsidP="00042F45">
            <w:pPr>
              <w:pStyle w:val="TableParagraph"/>
              <w:spacing w:line="312"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RPr="001C136C" w:rsidTr="001C136C">
        <w:tc>
          <w:tcPr>
            <w:tcW w:w="6487" w:type="dxa"/>
          </w:tcPr>
          <w:p w:rsidR="007B40C3" w:rsidRPr="00042F45" w:rsidRDefault="007B40C3" w:rsidP="001C136C">
            <w:pPr>
              <w:rPr>
                <w:rFonts w:ascii="Times New Roman" w:hAnsi="Times New Roman" w:cs="Times New Roman"/>
                <w:sz w:val="24"/>
                <w:szCs w:val="24"/>
                <w:lang w:val="en-US"/>
              </w:rPr>
            </w:pPr>
            <w:r w:rsidRPr="00042F45">
              <w:rPr>
                <w:rFonts w:ascii="Times New Roman" w:hAnsi="Times New Roman" w:cs="Times New Roman"/>
                <w:sz w:val="24"/>
                <w:szCs w:val="24"/>
                <w:lang w:val="en-US"/>
              </w:rPr>
              <w:t>nterpretation of X-ray methods for the study of the MFS and neck, in inflammatory, dystrophic,</w:t>
            </w:r>
          </w:p>
          <w:p w:rsidR="007B40C3" w:rsidRPr="00042F45" w:rsidRDefault="007B40C3" w:rsidP="001C136C">
            <w:pPr>
              <w:rPr>
                <w:rFonts w:ascii="Times New Roman" w:hAnsi="Times New Roman" w:cs="Times New Roman"/>
                <w:sz w:val="24"/>
                <w:szCs w:val="24"/>
                <w:lang w:val="en-US"/>
              </w:rPr>
            </w:pPr>
            <w:r w:rsidRPr="00042F45">
              <w:rPr>
                <w:rFonts w:ascii="Times New Roman" w:hAnsi="Times New Roman" w:cs="Times New Roman"/>
                <w:sz w:val="24"/>
                <w:szCs w:val="24"/>
                <w:lang w:val="en-US"/>
              </w:rPr>
              <w:t>tumor diseases and traumatic injuries, congenital anomalies, acquired deformities of the MFS</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RPr="001C136C" w:rsidTr="001C136C">
        <w:tc>
          <w:tcPr>
            <w:tcW w:w="6487" w:type="dxa"/>
          </w:tcPr>
          <w:p w:rsidR="007B40C3" w:rsidRPr="00042F45" w:rsidRDefault="007B40C3" w:rsidP="001C136C">
            <w:pPr>
              <w:rPr>
                <w:rFonts w:ascii="Times New Roman" w:hAnsi="Times New Roman" w:cs="Times New Roman"/>
                <w:sz w:val="24"/>
                <w:szCs w:val="24"/>
                <w:lang w:val="en-US"/>
              </w:rPr>
            </w:pPr>
            <w:r w:rsidRPr="00042F45">
              <w:rPr>
                <w:rFonts w:ascii="Times New Roman" w:hAnsi="Times New Roman" w:cs="Times New Roman"/>
                <w:sz w:val="24"/>
                <w:szCs w:val="24"/>
                <w:lang w:val="en-US"/>
              </w:rPr>
              <w:lastRenderedPageBreak/>
              <w:t>Technique of taking smears-prints, scraping-prints for cytological examination</w:t>
            </w:r>
          </w:p>
        </w:tc>
        <w:tc>
          <w:tcPr>
            <w:tcW w:w="1701" w:type="dxa"/>
          </w:tcPr>
          <w:p w:rsidR="007B40C3" w:rsidRPr="00042F45" w:rsidRDefault="007B40C3" w:rsidP="00042F45">
            <w:pPr>
              <w:pStyle w:val="TableParagraph"/>
              <w:spacing w:line="309" w:lineRule="exact"/>
              <w:ind w:left="8"/>
              <w:jc w:val="center"/>
              <w:rPr>
                <w:sz w:val="24"/>
                <w:szCs w:val="24"/>
                <w:lang w:val="en-US"/>
              </w:rPr>
            </w:pPr>
            <w:r w:rsidRPr="00042F45">
              <w:rPr>
                <w:sz w:val="24"/>
                <w:szCs w:val="24"/>
                <w:lang w:val="en-US"/>
              </w:rPr>
              <w:t>2-1</w:t>
            </w:r>
          </w:p>
        </w:tc>
        <w:tc>
          <w:tcPr>
            <w:tcW w:w="1383" w:type="dxa"/>
          </w:tcPr>
          <w:p w:rsidR="007B40C3" w:rsidRPr="00042F45" w:rsidRDefault="007B40C3" w:rsidP="00042F45">
            <w:pPr>
              <w:pStyle w:val="TableParagraph"/>
              <w:rPr>
                <w:sz w:val="24"/>
                <w:szCs w:val="24"/>
                <w:lang w:val="en-US"/>
              </w:rPr>
            </w:pPr>
          </w:p>
        </w:tc>
      </w:tr>
      <w:tr w:rsidR="007B40C3" w:rsidRPr="001C136C" w:rsidTr="001C136C">
        <w:tc>
          <w:tcPr>
            <w:tcW w:w="6487" w:type="dxa"/>
          </w:tcPr>
          <w:p w:rsidR="007B40C3" w:rsidRPr="00042F45" w:rsidRDefault="007B40C3" w:rsidP="001C136C">
            <w:pPr>
              <w:rPr>
                <w:rFonts w:ascii="Times New Roman" w:hAnsi="Times New Roman" w:cs="Times New Roman"/>
                <w:sz w:val="24"/>
                <w:szCs w:val="24"/>
                <w:lang w:val="en-US"/>
              </w:rPr>
            </w:pPr>
            <w:r w:rsidRPr="00042F45">
              <w:rPr>
                <w:rFonts w:ascii="Times New Roman" w:hAnsi="Times New Roman" w:cs="Times New Roman"/>
                <w:sz w:val="24"/>
                <w:szCs w:val="24"/>
                <w:lang w:val="en-US"/>
              </w:rPr>
              <w:t>Technique of taking incisional and excisional biopsies</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RPr="001C136C" w:rsidTr="001C136C">
        <w:tc>
          <w:tcPr>
            <w:tcW w:w="6487" w:type="dxa"/>
          </w:tcPr>
          <w:p w:rsidR="007B40C3" w:rsidRPr="00042F45" w:rsidRDefault="007B40C3" w:rsidP="001C136C">
            <w:pPr>
              <w:rPr>
                <w:rFonts w:ascii="Times New Roman" w:hAnsi="Times New Roman" w:cs="Times New Roman"/>
                <w:sz w:val="24"/>
                <w:szCs w:val="24"/>
                <w:lang w:val="en-US"/>
              </w:rPr>
            </w:pPr>
            <w:r w:rsidRPr="00042F45">
              <w:rPr>
                <w:rFonts w:ascii="Times New Roman" w:hAnsi="Times New Roman" w:cs="Times New Roman"/>
                <w:sz w:val="24"/>
                <w:szCs w:val="24"/>
                <w:lang w:val="en-US"/>
              </w:rPr>
              <w:t>Technique of puncture diagnostics for cytological and histological  examination</w:t>
            </w:r>
          </w:p>
        </w:tc>
        <w:tc>
          <w:tcPr>
            <w:tcW w:w="1701" w:type="dxa"/>
          </w:tcPr>
          <w:p w:rsidR="007B40C3" w:rsidRPr="00042F45" w:rsidRDefault="007B40C3" w:rsidP="00042F45">
            <w:pPr>
              <w:pStyle w:val="TableParagraph"/>
              <w:spacing w:line="312"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RPr="001C136C"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 xml:space="preserve"> Examination of the salivary glands</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RPr="001C136C"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 xml:space="preserve">Examination of the lymph nodes of the throat and neck </w:t>
            </w:r>
            <w:r w:rsidRPr="00042F45">
              <w:rPr>
                <w:rFonts w:ascii="Times New Roman" w:hAnsi="Times New Roman" w:cs="Times New Roman"/>
                <w:sz w:val="24"/>
                <w:szCs w:val="24"/>
              </w:rPr>
              <w:t>ВН</w:t>
            </w:r>
            <w:r w:rsidRPr="00042F45">
              <w:rPr>
                <w:rFonts w:ascii="Times New Roman" w:hAnsi="Times New Roman" w:cs="Times New Roman"/>
                <w:sz w:val="24"/>
                <w:szCs w:val="24"/>
                <w:lang w:val="en-US"/>
              </w:rPr>
              <w:t xml:space="preserve"> TMJ examination</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RPr="001C136C" w:rsidTr="001C136C">
        <w:tc>
          <w:tcPr>
            <w:tcW w:w="6487" w:type="dxa"/>
          </w:tcPr>
          <w:p w:rsidR="007B40C3" w:rsidRPr="00042F45" w:rsidRDefault="007B40C3"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Examination of the maxillary sinus</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rPr>
                <w:sz w:val="24"/>
                <w:szCs w:val="24"/>
              </w:rPr>
            </w:pPr>
          </w:p>
        </w:tc>
      </w:tr>
      <w:tr w:rsidR="007B40C3" w:rsidRPr="001C136C" w:rsidTr="001C136C">
        <w:tc>
          <w:tcPr>
            <w:tcW w:w="6487" w:type="dxa"/>
          </w:tcPr>
          <w:p w:rsidR="007B40C3" w:rsidRPr="00042F45" w:rsidRDefault="007B40C3" w:rsidP="00042F45">
            <w:pPr>
              <w:rPr>
                <w:rFonts w:ascii="Times New Roman" w:hAnsi="Times New Roman" w:cs="Times New Roman"/>
                <w:sz w:val="24"/>
                <w:szCs w:val="24"/>
              </w:rPr>
            </w:pPr>
            <w:r w:rsidRPr="00042F45">
              <w:rPr>
                <w:rFonts w:ascii="Times New Roman" w:hAnsi="Times New Roman" w:cs="Times New Roman"/>
                <w:sz w:val="24"/>
                <w:szCs w:val="24"/>
              </w:rPr>
              <w:t>Applying sling bandages</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spacing w:line="309" w:lineRule="exact"/>
              <w:ind w:left="273"/>
              <w:rPr>
                <w:sz w:val="24"/>
                <w:szCs w:val="24"/>
              </w:rPr>
            </w:pPr>
            <w:r w:rsidRPr="00042F45">
              <w:rPr>
                <w:sz w:val="24"/>
                <w:szCs w:val="24"/>
              </w:rPr>
              <w:t>н</w:t>
            </w:r>
          </w:p>
        </w:tc>
      </w:tr>
      <w:tr w:rsidR="007B40C3" w:rsidRPr="001C136C" w:rsidTr="001C136C">
        <w:tc>
          <w:tcPr>
            <w:tcW w:w="6487" w:type="dxa"/>
          </w:tcPr>
          <w:p w:rsidR="007B40C3" w:rsidRPr="00042F45" w:rsidRDefault="007B40C3" w:rsidP="007B40C3">
            <w:pPr>
              <w:rPr>
                <w:rFonts w:ascii="Times New Roman" w:hAnsi="Times New Roman" w:cs="Times New Roman"/>
                <w:sz w:val="24"/>
                <w:szCs w:val="24"/>
                <w:lang w:val="en-US"/>
              </w:rPr>
            </w:pPr>
            <w:r w:rsidRPr="00042F45">
              <w:rPr>
                <w:rFonts w:ascii="Times New Roman" w:hAnsi="Times New Roman" w:cs="Times New Roman"/>
                <w:sz w:val="24"/>
                <w:szCs w:val="24"/>
                <w:lang w:val="en-US"/>
              </w:rPr>
              <w:t>Primary surgical treatment of wounds</w:t>
            </w:r>
          </w:p>
        </w:tc>
        <w:tc>
          <w:tcPr>
            <w:tcW w:w="1701" w:type="dxa"/>
          </w:tcPr>
          <w:p w:rsidR="007B40C3" w:rsidRPr="00042F45" w:rsidRDefault="007B40C3" w:rsidP="00042F45">
            <w:pPr>
              <w:pStyle w:val="TableParagraph"/>
              <w:spacing w:line="309" w:lineRule="exact"/>
              <w:ind w:left="8"/>
              <w:jc w:val="center"/>
              <w:rPr>
                <w:sz w:val="24"/>
                <w:szCs w:val="24"/>
              </w:rPr>
            </w:pPr>
            <w:r w:rsidRPr="00042F45">
              <w:rPr>
                <w:sz w:val="24"/>
                <w:szCs w:val="24"/>
              </w:rPr>
              <w:t>2</w:t>
            </w:r>
          </w:p>
        </w:tc>
        <w:tc>
          <w:tcPr>
            <w:tcW w:w="1383" w:type="dxa"/>
          </w:tcPr>
          <w:p w:rsidR="007B40C3" w:rsidRPr="00042F45" w:rsidRDefault="007B40C3" w:rsidP="00042F45">
            <w:pPr>
              <w:pStyle w:val="TableParagraph"/>
              <w:spacing w:line="309" w:lineRule="exact"/>
              <w:ind w:left="273"/>
              <w:rPr>
                <w:sz w:val="24"/>
                <w:szCs w:val="24"/>
              </w:rPr>
            </w:pPr>
            <w:r w:rsidRPr="00042F45">
              <w:rPr>
                <w:sz w:val="24"/>
                <w:szCs w:val="24"/>
              </w:rPr>
              <w:t>Н</w:t>
            </w:r>
          </w:p>
        </w:tc>
      </w:tr>
      <w:tr w:rsidR="00042F45" w:rsidRPr="001C136C" w:rsidTr="001C136C">
        <w:tc>
          <w:tcPr>
            <w:tcW w:w="6487" w:type="dxa"/>
          </w:tcPr>
          <w:p w:rsidR="00042F45" w:rsidRPr="00042F45" w:rsidRDefault="00042F45" w:rsidP="007B40C3">
            <w:pPr>
              <w:rPr>
                <w:rFonts w:ascii="Times New Roman" w:hAnsi="Times New Roman" w:cs="Times New Roman"/>
                <w:sz w:val="24"/>
                <w:szCs w:val="24"/>
                <w:lang w:val="en-US"/>
              </w:rPr>
            </w:pPr>
            <w:r w:rsidRPr="00042F45">
              <w:rPr>
                <w:rFonts w:ascii="Times New Roman" w:hAnsi="Times New Roman" w:cs="Times New Roman"/>
                <w:sz w:val="24"/>
                <w:szCs w:val="24"/>
                <w:lang w:val="en-US"/>
              </w:rPr>
              <w:t>Tooth-preserving operations: root apical resection; hemisection; root amputation; tooth replantation</w:t>
            </w:r>
          </w:p>
        </w:tc>
        <w:tc>
          <w:tcPr>
            <w:tcW w:w="1701" w:type="dxa"/>
          </w:tcPr>
          <w:p w:rsidR="00042F45" w:rsidRPr="00042F45" w:rsidRDefault="00042F45" w:rsidP="00042F45">
            <w:pPr>
              <w:pStyle w:val="TableParagraph"/>
              <w:spacing w:line="312"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7B40C3">
            <w:pPr>
              <w:rPr>
                <w:rFonts w:ascii="Times New Roman" w:hAnsi="Times New Roman" w:cs="Times New Roman"/>
                <w:sz w:val="24"/>
                <w:szCs w:val="24"/>
                <w:lang w:val="en-US"/>
              </w:rPr>
            </w:pPr>
            <w:r w:rsidRPr="00042F45">
              <w:rPr>
                <w:rFonts w:ascii="Times New Roman" w:hAnsi="Times New Roman" w:cs="Times New Roman"/>
                <w:sz w:val="24"/>
                <w:szCs w:val="24"/>
                <w:lang w:val="en-US"/>
              </w:rPr>
              <w:t>Excision of the hood in case of difficult teething</w:t>
            </w:r>
          </w:p>
        </w:tc>
        <w:tc>
          <w:tcPr>
            <w:tcW w:w="1701" w:type="dxa"/>
          </w:tcPr>
          <w:p w:rsidR="00042F45" w:rsidRPr="00042F45" w:rsidRDefault="00042F45" w:rsidP="00042F45">
            <w:pPr>
              <w:pStyle w:val="TableParagraph"/>
              <w:spacing w:line="312"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7B40C3">
            <w:pPr>
              <w:rPr>
                <w:rFonts w:ascii="Times New Roman" w:hAnsi="Times New Roman" w:cs="Times New Roman"/>
                <w:sz w:val="24"/>
                <w:szCs w:val="24"/>
                <w:lang w:val="en-US"/>
              </w:rPr>
            </w:pPr>
            <w:r w:rsidRPr="00042F45">
              <w:rPr>
                <w:rFonts w:ascii="Times New Roman" w:hAnsi="Times New Roman" w:cs="Times New Roman"/>
                <w:sz w:val="24"/>
                <w:szCs w:val="24"/>
                <w:lang w:val="en-US"/>
              </w:rPr>
              <w:t>Drainage of purulent foci in inflammatory diseases of the MFS</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1</w:t>
            </w:r>
          </w:p>
        </w:tc>
        <w:tc>
          <w:tcPr>
            <w:tcW w:w="1383" w:type="dxa"/>
          </w:tcPr>
          <w:p w:rsidR="00042F45" w:rsidRPr="00042F45" w:rsidRDefault="00042F45" w:rsidP="00042F45">
            <w:pPr>
              <w:pStyle w:val="TableParagraph"/>
              <w:spacing w:line="309" w:lineRule="exact"/>
              <w:ind w:left="273"/>
              <w:rPr>
                <w:sz w:val="24"/>
                <w:szCs w:val="24"/>
              </w:rPr>
            </w:pPr>
            <w:r w:rsidRPr="00042F45">
              <w:rPr>
                <w:sz w:val="24"/>
                <w:szCs w:val="24"/>
              </w:rPr>
              <w:t>н</w:t>
            </w: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Reduction of dislocation of the lower jaw</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spacing w:line="309" w:lineRule="exact"/>
              <w:ind w:left="273"/>
              <w:rPr>
                <w:sz w:val="24"/>
                <w:szCs w:val="24"/>
              </w:rPr>
            </w:pPr>
            <w:r w:rsidRPr="00042F45">
              <w:rPr>
                <w:sz w:val="24"/>
                <w:szCs w:val="24"/>
              </w:rPr>
              <w:t>н</w:t>
            </w: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Application of vacuum drains after operations in the throat and neck</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Temporary methods of stopping bleeding</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spacing w:line="309" w:lineRule="exact"/>
              <w:ind w:left="273"/>
              <w:rPr>
                <w:sz w:val="24"/>
                <w:szCs w:val="24"/>
              </w:rPr>
            </w:pPr>
            <w:r w:rsidRPr="00042F45">
              <w:rPr>
                <w:sz w:val="24"/>
                <w:szCs w:val="24"/>
              </w:rPr>
              <w:t>н</w:t>
            </w: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Ligation of the facial and external carotid artery</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1</w:t>
            </w:r>
          </w:p>
        </w:tc>
        <w:tc>
          <w:tcPr>
            <w:tcW w:w="1383" w:type="dxa"/>
          </w:tcPr>
          <w:p w:rsidR="00042F45" w:rsidRPr="00042F45" w:rsidRDefault="00042F45" w:rsidP="00042F45">
            <w:pPr>
              <w:pStyle w:val="TableParagraph"/>
              <w:spacing w:line="309" w:lineRule="exact"/>
              <w:ind w:left="273"/>
              <w:rPr>
                <w:sz w:val="24"/>
                <w:szCs w:val="24"/>
              </w:rPr>
            </w:pPr>
            <w:r w:rsidRPr="00042F45">
              <w:rPr>
                <w:sz w:val="24"/>
                <w:szCs w:val="24"/>
              </w:rPr>
              <w:t>н</w:t>
            </w: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Immobilization of teeth in case of dislocation of the tooth with a ligature bandage or mouthguards</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Temporary immobilization of the jaws (Ivy bandage, Kurland bandage)</w:t>
            </w:r>
          </w:p>
        </w:tc>
        <w:tc>
          <w:tcPr>
            <w:tcW w:w="1701" w:type="dxa"/>
          </w:tcPr>
          <w:p w:rsidR="00042F45" w:rsidRPr="00042F45" w:rsidRDefault="00042F45" w:rsidP="00042F45">
            <w:pPr>
              <w:pStyle w:val="TableParagraph"/>
              <w:spacing w:line="310"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Permanent jaw immobilization (with individual and standard splints);</w:t>
            </w:r>
          </w:p>
        </w:tc>
        <w:tc>
          <w:tcPr>
            <w:tcW w:w="1701" w:type="dxa"/>
          </w:tcPr>
          <w:p w:rsidR="00042F45" w:rsidRPr="00042F45" w:rsidRDefault="00042F45" w:rsidP="00042F45">
            <w:pPr>
              <w:pStyle w:val="TableParagraph"/>
              <w:spacing w:line="312"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Osteosynthesis of the jaw</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Buzhirovanie ducts of the salivary glands.</w:t>
            </w:r>
            <w:r w:rsidRPr="00042F45">
              <w:rPr>
                <w:rFonts w:ascii="Times New Roman" w:hAnsi="Times New Roman" w:cs="Times New Roman"/>
                <w:sz w:val="24"/>
                <w:szCs w:val="24"/>
                <w:lang w:val="en-US"/>
              </w:rPr>
              <w:tab/>
              <w:t>Introduction of</w:t>
            </w:r>
          </w:p>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drugs and contrast agents into the ducts of the salivary glands, for sialography;</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rPr>
            </w:pPr>
            <w:r w:rsidRPr="00042F45">
              <w:rPr>
                <w:rFonts w:ascii="Times New Roman" w:hAnsi="Times New Roman" w:cs="Times New Roman"/>
                <w:sz w:val="24"/>
                <w:szCs w:val="24"/>
              </w:rPr>
              <w:t>Maxillary sinusitis;</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Flap operations for periodontal diseases</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1</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Excision of the lateral and median cysts of the neck</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1</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rPr>
            </w:pPr>
            <w:r w:rsidRPr="00042F45">
              <w:rPr>
                <w:rFonts w:ascii="Times New Roman" w:hAnsi="Times New Roman" w:cs="Times New Roman"/>
                <w:sz w:val="24"/>
                <w:szCs w:val="24"/>
              </w:rPr>
              <w:t>Fundamentals of dental implantation</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1</w:t>
            </w:r>
          </w:p>
        </w:tc>
        <w:tc>
          <w:tcPr>
            <w:tcW w:w="1383" w:type="dxa"/>
          </w:tcPr>
          <w:p w:rsidR="00042F45" w:rsidRPr="00042F45" w:rsidRDefault="00042F45" w:rsidP="00042F45">
            <w:pPr>
              <w:pStyle w:val="TableParagraph"/>
              <w:rPr>
                <w:sz w:val="24"/>
                <w:szCs w:val="24"/>
              </w:rPr>
            </w:pPr>
          </w:p>
        </w:tc>
      </w:tr>
      <w:tr w:rsidR="00042F45" w:rsidRPr="001C136C"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The basics of plastic surgery with local fabrics, plastic surgery with flaps on the stem, stalk flaps</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1</w:t>
            </w:r>
          </w:p>
        </w:tc>
        <w:tc>
          <w:tcPr>
            <w:tcW w:w="1383" w:type="dxa"/>
          </w:tcPr>
          <w:p w:rsidR="00042F45" w:rsidRPr="00042F45" w:rsidRDefault="00042F45" w:rsidP="00042F45">
            <w:pPr>
              <w:pStyle w:val="TableParagraph"/>
              <w:rPr>
                <w:sz w:val="24"/>
                <w:szCs w:val="24"/>
              </w:rPr>
            </w:pPr>
          </w:p>
        </w:tc>
      </w:tr>
      <w:tr w:rsidR="00042F45" w:rsidRPr="00042F45"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Fundamentals of autotransplantation with free soft and bone tissues</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1</w:t>
            </w:r>
          </w:p>
        </w:tc>
        <w:tc>
          <w:tcPr>
            <w:tcW w:w="1383" w:type="dxa"/>
          </w:tcPr>
          <w:p w:rsidR="00042F45" w:rsidRPr="00042F45" w:rsidRDefault="00042F45" w:rsidP="00042F45">
            <w:pPr>
              <w:pStyle w:val="TableParagraph"/>
              <w:rPr>
                <w:sz w:val="24"/>
                <w:szCs w:val="24"/>
              </w:rPr>
            </w:pPr>
          </w:p>
        </w:tc>
      </w:tr>
      <w:tr w:rsidR="00042F45" w:rsidRPr="00042F45"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Fundamentals of bone plastic surgery for anomalies and deformities of the jaw (orthognathic surgery).</w:t>
            </w:r>
          </w:p>
        </w:tc>
        <w:tc>
          <w:tcPr>
            <w:tcW w:w="1701" w:type="dxa"/>
          </w:tcPr>
          <w:p w:rsidR="00042F45" w:rsidRPr="00042F45" w:rsidRDefault="00042F45" w:rsidP="00042F45">
            <w:pPr>
              <w:pStyle w:val="TableParagraph"/>
              <w:spacing w:line="312" w:lineRule="exact"/>
              <w:ind w:left="8"/>
              <w:jc w:val="center"/>
              <w:rPr>
                <w:sz w:val="24"/>
                <w:szCs w:val="24"/>
              </w:rPr>
            </w:pPr>
            <w:r w:rsidRPr="00042F45">
              <w:rPr>
                <w:sz w:val="24"/>
                <w:szCs w:val="24"/>
              </w:rPr>
              <w:t>1</w:t>
            </w:r>
          </w:p>
        </w:tc>
        <w:tc>
          <w:tcPr>
            <w:tcW w:w="1383" w:type="dxa"/>
          </w:tcPr>
          <w:p w:rsidR="00042F45" w:rsidRPr="00042F45" w:rsidRDefault="00042F45" w:rsidP="00042F45">
            <w:pPr>
              <w:pStyle w:val="TableParagraph"/>
              <w:rPr>
                <w:sz w:val="24"/>
                <w:szCs w:val="24"/>
              </w:rPr>
            </w:pPr>
          </w:p>
        </w:tc>
      </w:tr>
      <w:tr w:rsidR="00042F45" w:rsidRPr="00042F45"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Feeding patients with MFS injuries;</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r w:rsidR="00042F45" w:rsidRPr="00042F45" w:rsidTr="001C136C">
        <w:tc>
          <w:tcPr>
            <w:tcW w:w="6487" w:type="dxa"/>
          </w:tcPr>
          <w:p w:rsidR="00042F45" w:rsidRPr="00042F45" w:rsidRDefault="00042F45" w:rsidP="00042F45">
            <w:pPr>
              <w:rPr>
                <w:rFonts w:ascii="Times New Roman" w:hAnsi="Times New Roman" w:cs="Times New Roman"/>
                <w:sz w:val="24"/>
                <w:szCs w:val="24"/>
                <w:lang w:val="en-US"/>
              </w:rPr>
            </w:pPr>
            <w:r w:rsidRPr="00042F45">
              <w:rPr>
                <w:rFonts w:ascii="Times New Roman" w:hAnsi="Times New Roman" w:cs="Times New Roman"/>
                <w:sz w:val="24"/>
                <w:szCs w:val="24"/>
                <w:lang w:val="en-US"/>
              </w:rPr>
              <w:t>Hygienic treatment of the oral cavity b-x with MFS injuries</w:t>
            </w:r>
          </w:p>
        </w:tc>
        <w:tc>
          <w:tcPr>
            <w:tcW w:w="1701" w:type="dxa"/>
          </w:tcPr>
          <w:p w:rsidR="00042F45" w:rsidRPr="00042F45" w:rsidRDefault="00042F45" w:rsidP="00042F45">
            <w:pPr>
              <w:pStyle w:val="TableParagraph"/>
              <w:spacing w:line="309" w:lineRule="exact"/>
              <w:ind w:left="8"/>
              <w:jc w:val="center"/>
              <w:rPr>
                <w:sz w:val="24"/>
                <w:szCs w:val="24"/>
              </w:rPr>
            </w:pPr>
            <w:r w:rsidRPr="00042F45">
              <w:rPr>
                <w:sz w:val="24"/>
                <w:szCs w:val="24"/>
              </w:rPr>
              <w:t>2</w:t>
            </w:r>
          </w:p>
        </w:tc>
        <w:tc>
          <w:tcPr>
            <w:tcW w:w="1383" w:type="dxa"/>
          </w:tcPr>
          <w:p w:rsidR="00042F45" w:rsidRPr="00042F45" w:rsidRDefault="00042F45" w:rsidP="00042F45">
            <w:pPr>
              <w:pStyle w:val="TableParagraph"/>
              <w:rPr>
                <w:sz w:val="24"/>
                <w:szCs w:val="24"/>
              </w:rPr>
            </w:pPr>
          </w:p>
        </w:tc>
      </w:tr>
    </w:tbl>
    <w:p w:rsidR="00416FE9" w:rsidRDefault="00416FE9" w:rsidP="00416FE9">
      <w:pPr>
        <w:spacing w:line="240" w:lineRule="auto"/>
        <w:jc w:val="center"/>
        <w:rPr>
          <w:rFonts w:ascii="Times New Roman" w:hAnsi="Times New Roman" w:cs="Times New Roman"/>
          <w:sz w:val="24"/>
          <w:szCs w:val="24"/>
          <w:lang w:val="en-US"/>
        </w:rPr>
      </w:pPr>
    </w:p>
    <w:p w:rsidR="00042F45" w:rsidRPr="00042F45" w:rsidRDefault="00042F45" w:rsidP="00042F45">
      <w:pPr>
        <w:spacing w:line="240" w:lineRule="auto"/>
        <w:rPr>
          <w:rFonts w:ascii="Times New Roman" w:hAnsi="Times New Roman" w:cs="Times New Roman"/>
          <w:b/>
          <w:sz w:val="24"/>
          <w:szCs w:val="24"/>
          <w:lang w:val="en-US"/>
        </w:rPr>
      </w:pPr>
      <w:r w:rsidRPr="00042F45">
        <w:rPr>
          <w:rFonts w:ascii="Times New Roman" w:hAnsi="Times New Roman" w:cs="Times New Roman"/>
          <w:b/>
          <w:sz w:val="24"/>
          <w:szCs w:val="24"/>
          <w:lang w:val="en-US"/>
        </w:rPr>
        <w:t>Surgical procedures:</w:t>
      </w:r>
    </w:p>
    <w:p w:rsidR="00042F45" w:rsidRPr="00042F45" w:rsidRDefault="00042F45" w:rsidP="00042F45">
      <w:pPr>
        <w:pStyle w:val="a4"/>
        <w:numPr>
          <w:ilvl w:val="0"/>
          <w:numId w:val="1"/>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Conducting infiltration anesthesia;</w:t>
      </w:r>
    </w:p>
    <w:p w:rsidR="00042F45" w:rsidRPr="00042F45" w:rsidRDefault="00042F45" w:rsidP="00042F45">
      <w:pPr>
        <w:pStyle w:val="a4"/>
        <w:numPr>
          <w:ilvl w:val="0"/>
          <w:numId w:val="1"/>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Conducting conductor anesthesia;</w:t>
      </w:r>
    </w:p>
    <w:p w:rsidR="00042F45" w:rsidRPr="00042F45" w:rsidRDefault="00042F45" w:rsidP="00042F45">
      <w:pPr>
        <w:pStyle w:val="a4"/>
        <w:numPr>
          <w:ilvl w:val="0"/>
          <w:numId w:val="1"/>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Primary surgical treatment of wounds, removal and suturing;</w:t>
      </w:r>
    </w:p>
    <w:p w:rsidR="00042F45" w:rsidRPr="00042F45" w:rsidRDefault="00042F45" w:rsidP="00042F45">
      <w:pPr>
        <w:pStyle w:val="a4"/>
        <w:numPr>
          <w:ilvl w:val="0"/>
          <w:numId w:val="1"/>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lastRenderedPageBreak/>
        <w:t>Burn surface treatment.</w:t>
      </w:r>
    </w:p>
    <w:p w:rsidR="00042F45" w:rsidRPr="00042F45" w:rsidRDefault="00042F45" w:rsidP="00042F45">
      <w:pPr>
        <w:pStyle w:val="a4"/>
        <w:numPr>
          <w:ilvl w:val="0"/>
          <w:numId w:val="1"/>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Applying bandages;</w:t>
      </w:r>
    </w:p>
    <w:p w:rsidR="00042F45" w:rsidRPr="00042F45" w:rsidRDefault="00042F45" w:rsidP="00042F45">
      <w:pPr>
        <w:pStyle w:val="a4"/>
        <w:numPr>
          <w:ilvl w:val="0"/>
          <w:numId w:val="1"/>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Transport immobilization in jaw fractures;</w:t>
      </w:r>
    </w:p>
    <w:p w:rsidR="00042F45" w:rsidRDefault="00042F45" w:rsidP="00042F45">
      <w:pPr>
        <w:pStyle w:val="a4"/>
        <w:numPr>
          <w:ilvl w:val="0"/>
          <w:numId w:val="1"/>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Removal of superficially located foreign bodies.</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Manipulations used to identify neurological symptoms:</w:t>
      </w:r>
    </w:p>
    <w:p w:rsidR="00042F45" w:rsidRPr="00042F45" w:rsidRDefault="00042F45" w:rsidP="00042F45">
      <w:pPr>
        <w:pStyle w:val="a4"/>
        <w:numPr>
          <w:ilvl w:val="0"/>
          <w:numId w:val="2"/>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studies of motor qualities (contracture of chewing and facial muscles);</w:t>
      </w:r>
    </w:p>
    <w:p w:rsidR="00042F45" w:rsidRPr="00042F45" w:rsidRDefault="00042F45" w:rsidP="00042F45">
      <w:pPr>
        <w:pStyle w:val="a4"/>
        <w:numPr>
          <w:ilvl w:val="0"/>
          <w:numId w:val="2"/>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determination of sensitivity;</w:t>
      </w:r>
    </w:p>
    <w:p w:rsidR="00042F45" w:rsidRPr="00042F45" w:rsidRDefault="00042F45" w:rsidP="00042F45">
      <w:pPr>
        <w:pStyle w:val="a4"/>
        <w:numPr>
          <w:ilvl w:val="0"/>
          <w:numId w:val="2"/>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study of the function of cranial nerves;</w:t>
      </w:r>
    </w:p>
    <w:p w:rsidR="00042F45" w:rsidRDefault="00042F45" w:rsidP="00042F45">
      <w:pPr>
        <w:pStyle w:val="a4"/>
        <w:numPr>
          <w:ilvl w:val="0"/>
          <w:numId w:val="2"/>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examination of pain points and tension symptoms</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Otolaryngological manipulations:</w:t>
      </w:r>
    </w:p>
    <w:p w:rsidR="00042F45" w:rsidRPr="00042F45" w:rsidRDefault="00042F45" w:rsidP="00042F45">
      <w:pPr>
        <w:pStyle w:val="a4"/>
        <w:numPr>
          <w:ilvl w:val="0"/>
          <w:numId w:val="3"/>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instillation of nasal drops and application of nasal ointments;</w:t>
      </w:r>
    </w:p>
    <w:p w:rsidR="00042F45" w:rsidRPr="00042F45" w:rsidRDefault="00042F45" w:rsidP="00042F45">
      <w:pPr>
        <w:pStyle w:val="a4"/>
        <w:numPr>
          <w:ilvl w:val="0"/>
          <w:numId w:val="3"/>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anterior rhinoscopy, pharyngoscopy;</w:t>
      </w:r>
    </w:p>
    <w:p w:rsidR="00042F45" w:rsidRPr="00042F45" w:rsidRDefault="00042F45" w:rsidP="00042F45">
      <w:pPr>
        <w:pStyle w:val="a4"/>
        <w:numPr>
          <w:ilvl w:val="0"/>
          <w:numId w:val="3"/>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stopping nosebleeds (anterior nasal tamponade);</w:t>
      </w:r>
    </w:p>
    <w:p w:rsidR="00042F45" w:rsidRPr="00042F45" w:rsidRDefault="00042F45" w:rsidP="00042F45">
      <w:pPr>
        <w:pStyle w:val="a4"/>
        <w:numPr>
          <w:ilvl w:val="0"/>
          <w:numId w:val="3"/>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washing of the palatine tonsils;</w:t>
      </w:r>
    </w:p>
    <w:p w:rsidR="00042F45" w:rsidRDefault="00042F45" w:rsidP="00042F45">
      <w:pPr>
        <w:pStyle w:val="a4"/>
        <w:numPr>
          <w:ilvl w:val="0"/>
          <w:numId w:val="3"/>
        </w:num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conicotomy, tracheostomy</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LIST 5. URGENT (EMERGENCY) STATES</w:t>
      </w:r>
    </w:p>
    <w:p w:rsid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The maxillofacial surgeon should be able to independently diagnose and provide emergency (emergency) care of the pre-hospital stage, as well as determine the tactics of providing further medical care in the following urgent conditions - timely hospitalization and referral to a specialist for consultation</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1. Fainting. Collapse.</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2. Shock (anaphylactic, toxic, traumatic, hemorrhagic, hypovolemic, septic, etc.).</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3. Acute respiratory failure, apnea.</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4. Edema and stenosis of the larynx.</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5. Quincke's edema.</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6. Acute heart failure.</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7. External bleeding.</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8. Concussions, bruises of the brain.</w:t>
      </w:r>
    </w:p>
    <w:p w:rsidR="00042F45" w:rsidRP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9. Chemical and thermal burns, frostbite.</w:t>
      </w:r>
    </w:p>
    <w:p w:rsidR="00042F45" w:rsidRDefault="00042F45" w:rsidP="00042F45">
      <w:pPr>
        <w:spacing w:line="240" w:lineRule="auto"/>
        <w:rPr>
          <w:rFonts w:ascii="Times New Roman" w:hAnsi="Times New Roman" w:cs="Times New Roman"/>
          <w:sz w:val="24"/>
          <w:szCs w:val="24"/>
          <w:lang w:val="en-US"/>
        </w:rPr>
      </w:pPr>
      <w:r w:rsidRPr="00042F45">
        <w:rPr>
          <w:rFonts w:ascii="Times New Roman" w:hAnsi="Times New Roman" w:cs="Times New Roman"/>
          <w:sz w:val="24"/>
          <w:szCs w:val="24"/>
          <w:lang w:val="en-US"/>
        </w:rPr>
        <w:t>10. Injuries, fractures, dislocations, subluxations (including dental injuries, jaw fractures, lower jaw dislocation).</w:t>
      </w:r>
    </w:p>
    <w:p w:rsidR="001C3A9E" w:rsidRPr="001C3A9E" w:rsidRDefault="001C3A9E" w:rsidP="001C3A9E">
      <w:pPr>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11. Traumatic injuries of the oropharynx, including foreign bodies.</w:t>
      </w:r>
    </w:p>
    <w:p w:rsidR="001C3A9E" w:rsidRPr="001C3A9E" w:rsidRDefault="001C3A9E" w:rsidP="001C3A9E">
      <w:pPr>
        <w:spacing w:line="240" w:lineRule="auto"/>
        <w:rPr>
          <w:rFonts w:ascii="Times New Roman" w:hAnsi="Times New Roman" w:cs="Times New Roman"/>
          <w:sz w:val="24"/>
          <w:szCs w:val="24"/>
          <w:lang w:val="en-US"/>
        </w:rPr>
      </w:pPr>
    </w:p>
    <w:p w:rsidR="001C3A9E" w:rsidRPr="001C3A9E" w:rsidRDefault="001C3A9E" w:rsidP="001C3A9E">
      <w:pPr>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Manipulations for emergency care:</w:t>
      </w:r>
    </w:p>
    <w:p w:rsidR="001C3A9E" w:rsidRPr="001C3A9E" w:rsidRDefault="001C3A9E" w:rsidP="001C3A9E">
      <w:pPr>
        <w:pStyle w:val="a4"/>
        <w:numPr>
          <w:ilvl w:val="0"/>
          <w:numId w:val="4"/>
        </w:numPr>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Injections (i / m, I / v, n / a).</w:t>
      </w:r>
    </w:p>
    <w:p w:rsidR="001C3A9E" w:rsidRPr="001C3A9E" w:rsidRDefault="001C3A9E" w:rsidP="001C3A9E">
      <w:pPr>
        <w:pStyle w:val="a4"/>
        <w:numPr>
          <w:ilvl w:val="0"/>
          <w:numId w:val="4"/>
        </w:numPr>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Gastric lavage.</w:t>
      </w:r>
    </w:p>
    <w:p w:rsidR="001C3A9E" w:rsidRDefault="001C3A9E" w:rsidP="001C3A9E">
      <w:pPr>
        <w:pStyle w:val="a4"/>
        <w:numPr>
          <w:ilvl w:val="0"/>
          <w:numId w:val="4"/>
        </w:numPr>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lastRenderedPageBreak/>
        <w:t>Stopping external bleeding</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pressure bandage</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applying a tourniquet</w:t>
      </w:r>
    </w:p>
    <w:p w:rsid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ligature of the bleeding vessel</w:t>
      </w:r>
    </w:p>
    <w:p w:rsidR="001C3A9E" w:rsidRDefault="001C3A9E" w:rsidP="001C3A9E">
      <w:pPr>
        <w:pStyle w:val="a4"/>
        <w:spacing w:line="240" w:lineRule="auto"/>
        <w:rPr>
          <w:rFonts w:ascii="Times New Roman" w:hAnsi="Times New Roman" w:cs="Times New Roman"/>
          <w:sz w:val="24"/>
          <w:szCs w:val="24"/>
          <w:lang w:val="en-US"/>
        </w:rPr>
      </w:pP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Cardiopulmonary resuscitation:</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indirect heart massage</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mouth-to-mouth, mouth-to-nose breathing</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-restoration of airway patency</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using the Ambu bag</w:t>
      </w:r>
    </w:p>
    <w:p w:rsid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tongue fixation and air duct insertion.</w:t>
      </w:r>
    </w:p>
    <w:p w:rsidR="001C3A9E" w:rsidRDefault="001C3A9E" w:rsidP="001C3A9E">
      <w:pPr>
        <w:pStyle w:val="a4"/>
        <w:spacing w:line="240" w:lineRule="auto"/>
        <w:rPr>
          <w:rFonts w:ascii="Times New Roman" w:hAnsi="Times New Roman" w:cs="Times New Roman"/>
          <w:sz w:val="24"/>
          <w:szCs w:val="24"/>
          <w:lang w:val="en-US"/>
        </w:rPr>
      </w:pP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xml:space="preserve">LITERATURE: </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xml:space="preserve">1. Aleksandrov N. M. Clinical operative oral and maxillofacial surgery. – M., 2010. </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xml:space="preserve">2. Afanasiev, V. V., Ostanin A. A. Military stomatology and maxillo - facial surgery. -M., 2008. </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xml:space="preserve">3. Bazikyan E. A. Modern osteoplastic materials M. – 2018. </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xml:space="preserve">4. Bezrukov V. M. Manual of surgical dentistry and maxillofacial surgery. – M., 2001. </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5. Diseases of the mucous membranes of the oral cavity: O. A. Uspenskaya, E. N. Goleva publisher Nizhny Novgorod state medical Academy – 2017</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6. Kulakov A. A. Surgical dentistry and maxillofacial surgery. - M., 2010.</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xml:space="preserve">7. Kozlov V. A., Kagan I. Operative oral and maxillofacial surgery and dentistry. -M., 2014. </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xml:space="preserve">8. The PABSEC A. I., tumors of the head and neck. M. -2013. </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 xml:space="preserve">9. Timofeev A. A. Oral and maxillofacial surgery. - M., 2010. 10.Topol'nitskiy O. Z. Children's surgery and oral </w:t>
      </w:r>
    </w:p>
    <w:p w:rsidR="001C3A9E" w:rsidRPr="001C3A9E" w:rsidRDefault="001C3A9E" w:rsidP="001C3A9E">
      <w:pPr>
        <w:pStyle w:val="a4"/>
        <w:spacing w:line="240" w:lineRule="auto"/>
        <w:rPr>
          <w:rFonts w:ascii="Times New Roman" w:hAnsi="Times New Roman" w:cs="Times New Roman"/>
          <w:sz w:val="24"/>
          <w:szCs w:val="24"/>
          <w:lang w:val="en-US"/>
        </w:rPr>
      </w:pPr>
      <w:r w:rsidRPr="001C3A9E">
        <w:rPr>
          <w:rFonts w:ascii="Times New Roman" w:hAnsi="Times New Roman" w:cs="Times New Roman"/>
          <w:sz w:val="24"/>
          <w:szCs w:val="24"/>
          <w:lang w:val="en-US"/>
        </w:rPr>
        <w:t>surgery. -M., 2007.</w:t>
      </w:r>
    </w:p>
    <w:sectPr w:rsidR="001C3A9E" w:rsidRPr="001C3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3A7" w:rsidRDefault="007163A7">
      <w:pPr>
        <w:spacing w:after="0" w:line="240" w:lineRule="auto"/>
      </w:pPr>
      <w:r>
        <w:separator/>
      </w:r>
    </w:p>
  </w:endnote>
  <w:endnote w:type="continuationSeparator" w:id="0">
    <w:p w:rsidR="007163A7" w:rsidRDefault="0071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3A7" w:rsidRDefault="007163A7">
      <w:pPr>
        <w:spacing w:after="0" w:line="240" w:lineRule="auto"/>
      </w:pPr>
      <w:r>
        <w:separator/>
      </w:r>
    </w:p>
  </w:footnote>
  <w:footnote w:type="continuationSeparator" w:id="0">
    <w:p w:rsidR="007163A7" w:rsidRDefault="00716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E68"/>
    <w:multiLevelType w:val="hybridMultilevel"/>
    <w:tmpl w:val="661E2C2C"/>
    <w:lvl w:ilvl="0" w:tplc="4768D8D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0607C"/>
    <w:multiLevelType w:val="hybridMultilevel"/>
    <w:tmpl w:val="5B5C3B14"/>
    <w:lvl w:ilvl="0" w:tplc="4768D8D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24E77"/>
    <w:multiLevelType w:val="hybridMultilevel"/>
    <w:tmpl w:val="F93C05D8"/>
    <w:lvl w:ilvl="0" w:tplc="4768D8D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A46841"/>
    <w:multiLevelType w:val="hybridMultilevel"/>
    <w:tmpl w:val="9CA04FBE"/>
    <w:lvl w:ilvl="0" w:tplc="4768D8D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6D"/>
    <w:rsid w:val="00042F45"/>
    <w:rsid w:val="00055140"/>
    <w:rsid w:val="000B1AC4"/>
    <w:rsid w:val="00101543"/>
    <w:rsid w:val="001C136C"/>
    <w:rsid w:val="001C3A9E"/>
    <w:rsid w:val="00267EC5"/>
    <w:rsid w:val="002F59F0"/>
    <w:rsid w:val="00416FE9"/>
    <w:rsid w:val="00641BA5"/>
    <w:rsid w:val="006C34B8"/>
    <w:rsid w:val="006D1933"/>
    <w:rsid w:val="007163A7"/>
    <w:rsid w:val="00765FDA"/>
    <w:rsid w:val="007B40C3"/>
    <w:rsid w:val="008337B8"/>
    <w:rsid w:val="008543EB"/>
    <w:rsid w:val="00872843"/>
    <w:rsid w:val="00921F83"/>
    <w:rsid w:val="009A2880"/>
    <w:rsid w:val="00A66DEB"/>
    <w:rsid w:val="00A73603"/>
    <w:rsid w:val="00A7576D"/>
    <w:rsid w:val="00CF2E77"/>
    <w:rsid w:val="00D0565A"/>
    <w:rsid w:val="00F76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A65D8"/>
  <w15:docId w15:val="{8D098166-4863-46F4-85E0-A1A567DA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F2E77"/>
    <w:pPr>
      <w:widowControl w:val="0"/>
      <w:autoSpaceDE w:val="0"/>
      <w:autoSpaceDN w:val="0"/>
      <w:spacing w:after="0" w:line="240" w:lineRule="auto"/>
    </w:pPr>
    <w:rPr>
      <w:rFonts w:ascii="Times New Roman" w:eastAsia="Times New Roman" w:hAnsi="Times New Roman" w:cs="Times New Roman"/>
    </w:rPr>
  </w:style>
  <w:style w:type="paragraph" w:styleId="a4">
    <w:name w:val="List Paragraph"/>
    <w:basedOn w:val="a"/>
    <w:uiPriority w:val="34"/>
    <w:qFormat/>
    <w:rsid w:val="00042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14</Pages>
  <Words>3843</Words>
  <Characters>21908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cp:lastModifiedBy>
  <cp:revision>13</cp:revision>
  <dcterms:created xsi:type="dcterms:W3CDTF">2021-05-12T10:17:00Z</dcterms:created>
  <dcterms:modified xsi:type="dcterms:W3CDTF">2021-06-24T03:59:00Z</dcterms:modified>
</cp:coreProperties>
</file>